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SAULT STE. MARIE, ONTARIO</w:t>
            </w:r>
          </w:p>
          <w:p w:rsidR="00D1300B" w:rsidRDefault="00D1300B">
            <w:pPr>
              <w:tabs>
                <w:tab w:val="center" w:pos="4560"/>
              </w:tabs>
              <w:rPr>
                <w:rFonts w:ascii="Arial" w:hAnsi="Arial"/>
                <w:lang w:val="en-GB"/>
              </w:rPr>
            </w:pPr>
          </w:p>
          <w:p w:rsidR="00D1300B" w:rsidRDefault="00851043">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51043">
            <w:pPr>
              <w:rPr>
                <w:rFonts w:ascii="Arial" w:hAnsi="Arial"/>
              </w:rPr>
            </w:pPr>
            <w:r>
              <w:rPr>
                <w:rFonts w:ascii="Arial" w:hAnsi="Arial"/>
              </w:rPr>
              <w:t>Personal Selling and Influence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51043">
            <w:pPr>
              <w:rPr>
                <w:rFonts w:ascii="Arial" w:hAnsi="Arial"/>
              </w:rPr>
            </w:pPr>
            <w:r>
              <w:rPr>
                <w:rFonts w:ascii="Arial" w:hAnsi="Arial"/>
              </w:rPr>
              <w:t>MKT212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B8034B" w:rsidP="00597C94">
            <w:pPr>
              <w:rPr>
                <w:rFonts w:ascii="Arial" w:hAnsi="Arial"/>
              </w:rPr>
            </w:pPr>
            <w:r>
              <w:rPr>
                <w:rFonts w:ascii="Arial" w:hAnsi="Arial"/>
              </w:rPr>
              <w:t>1</w:t>
            </w:r>
            <w:r w:rsidR="00597C94">
              <w:rPr>
                <w:rFonts w:ascii="Arial" w:hAnsi="Arial"/>
              </w:rPr>
              <w:t>3</w:t>
            </w:r>
            <w:r w:rsidR="00851043">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851043" w:rsidRDefault="00D1300B">
            <w:pPr>
              <w:rPr>
                <w:rFonts w:ascii="Arial" w:hAnsi="Arial"/>
                <w:b/>
              </w:rPr>
            </w:pPr>
          </w:p>
        </w:tc>
        <w:tc>
          <w:tcPr>
            <w:tcW w:w="6338" w:type="dxa"/>
            <w:gridSpan w:val="5"/>
          </w:tcPr>
          <w:p w:rsidR="00D1300B" w:rsidRDefault="00851043">
            <w:pPr>
              <w:rPr>
                <w:rFonts w:ascii="Arial" w:hAnsi="Arial"/>
              </w:rPr>
            </w:pPr>
            <w:r>
              <w:rPr>
                <w:rFonts w:ascii="Arial" w:hAnsi="Arial"/>
              </w:rPr>
              <w:t xml:space="preserve">J. </w:t>
            </w:r>
            <w:proofErr w:type="spellStart"/>
            <w:r>
              <w:rPr>
                <w:rFonts w:ascii="Arial" w:hAnsi="Arial"/>
              </w:rPr>
              <w:t>Cavaliere</w:t>
            </w:r>
            <w:proofErr w:type="spellEnd"/>
          </w:p>
          <w:p w:rsidR="00851043" w:rsidRDefault="00851043">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25B39" w:rsidP="00597C94">
            <w:pPr>
              <w:rPr>
                <w:rFonts w:ascii="Arial" w:hAnsi="Arial"/>
              </w:rPr>
            </w:pPr>
            <w:r>
              <w:rPr>
                <w:rFonts w:ascii="Arial" w:hAnsi="Arial"/>
              </w:rPr>
              <w:t>Sept./1</w:t>
            </w:r>
            <w:r w:rsidR="00597C94">
              <w:rPr>
                <w:rFonts w:ascii="Arial" w:hAnsi="Arial"/>
              </w:rPr>
              <w:t>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F25B39" w:rsidP="00597C94">
            <w:pPr>
              <w:rPr>
                <w:rFonts w:ascii="Arial" w:hAnsi="Arial"/>
              </w:rPr>
            </w:pPr>
            <w:r>
              <w:rPr>
                <w:rFonts w:ascii="Arial" w:hAnsi="Arial"/>
              </w:rPr>
              <w:t>Sept/1</w:t>
            </w:r>
            <w:r w:rsidR="00597C94">
              <w:rPr>
                <w:rFonts w:ascii="Arial" w:hAnsi="Arial"/>
              </w:rPr>
              <w:t>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934B8B">
            <w:pPr>
              <w:jc w:val="center"/>
              <w:rPr>
                <w:rFonts w:ascii="Arial" w:hAnsi="Arial"/>
              </w:rPr>
            </w:pPr>
            <w:r>
              <w:rPr>
                <w:rFonts w:ascii="Arial" w:hAnsi="Arial"/>
              </w:rPr>
              <w:t>“Colin Kirkwood”</w:t>
            </w:r>
            <w:bookmarkStart w:id="0" w:name="_GoBack"/>
            <w:bookmarkEnd w:id="0"/>
          </w:p>
        </w:tc>
        <w:tc>
          <w:tcPr>
            <w:tcW w:w="1188" w:type="dxa"/>
          </w:tcPr>
          <w:p w:rsidR="00D1300B" w:rsidRDefault="00597C94" w:rsidP="00597C94">
            <w:pPr>
              <w:rPr>
                <w:rFonts w:ascii="Arial" w:hAnsi="Arial"/>
              </w:rPr>
            </w:pPr>
            <w:r>
              <w:rPr>
                <w:rFonts w:ascii="Arial" w:hAnsi="Arial"/>
              </w:rPr>
              <w:t>May</w:t>
            </w:r>
            <w:r w:rsidR="005F0140">
              <w:rPr>
                <w:rFonts w:ascii="Arial" w:hAnsi="Arial"/>
              </w:rPr>
              <w:t>/1</w:t>
            </w:r>
            <w:r>
              <w:rPr>
                <w:rFonts w:ascii="Arial" w:hAnsi="Arial"/>
              </w:rPr>
              <w:t>3</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732DF8">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4</w:t>
            </w:r>
          </w:p>
        </w:tc>
      </w:tr>
      <w:tr w:rsidR="00D1300B">
        <w:trPr>
          <w:cantSplit/>
        </w:trPr>
        <w:tc>
          <w:tcPr>
            <w:tcW w:w="2518" w:type="dxa"/>
          </w:tcPr>
          <w:p w:rsidR="00D1300B" w:rsidRDefault="00851043">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4875">
              <w:rPr>
                <w:rFonts w:ascii="Arial" w:hAnsi="Arial"/>
              </w:rPr>
              <w:t>1</w:t>
            </w:r>
            <w:r w:rsidR="00597C94">
              <w:rPr>
                <w:rFonts w:ascii="Arial" w:hAnsi="Arial"/>
              </w:rPr>
              <w:t>3</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6"/>
          </w:tcPr>
          <w:p w:rsidR="00D1300B" w:rsidRDefault="00D1300B" w:rsidP="00597C94">
            <w:pPr>
              <w:pStyle w:val="Heading2"/>
              <w:tabs>
                <w:tab w:val="center" w:pos="4560"/>
              </w:tabs>
              <w:rPr>
                <w:rFonts w:ascii="Arial" w:hAnsi="Arial"/>
                <w:b w:val="0"/>
              </w:rPr>
            </w:pPr>
            <w:r>
              <w:rPr>
                <w:rFonts w:ascii="Arial" w:hAnsi="Arial"/>
                <w:b w:val="0"/>
                <w:i/>
              </w:rPr>
              <w:t xml:space="preserve">For additional information, please contact </w:t>
            </w:r>
            <w:r w:rsidR="00732DF8">
              <w:rPr>
                <w:rFonts w:ascii="Arial" w:hAnsi="Arial"/>
                <w:b w:val="0"/>
                <w:i/>
              </w:rPr>
              <w:t>Colin Kirkwood, Dean</w:t>
            </w:r>
            <w:r w:rsidR="00597C94">
              <w:rPr>
                <w:rFonts w:ascii="Arial" w:hAnsi="Arial"/>
                <w:b w:val="0"/>
                <w:i/>
              </w:rPr>
              <w:t xml:space="preserve"> </w:t>
            </w:r>
          </w:p>
        </w:tc>
      </w:tr>
      <w:tr w:rsidR="00D1300B">
        <w:trPr>
          <w:cantSplit/>
        </w:trPr>
        <w:tc>
          <w:tcPr>
            <w:tcW w:w="8856" w:type="dxa"/>
            <w:gridSpan w:val="6"/>
          </w:tcPr>
          <w:p w:rsidR="00D1300B" w:rsidRDefault="00D1300B" w:rsidP="007F4875">
            <w:pPr>
              <w:tabs>
                <w:tab w:val="center" w:pos="4560"/>
              </w:tabs>
              <w:jc w:val="center"/>
              <w:rPr>
                <w:rFonts w:ascii="Arial" w:hAnsi="Arial"/>
                <w:i/>
                <w:lang w:val="en-GB"/>
              </w:rPr>
            </w:pPr>
            <w:r>
              <w:rPr>
                <w:rFonts w:ascii="Arial" w:hAnsi="Arial"/>
                <w:i/>
                <w:lang w:val="en-GB"/>
              </w:rPr>
              <w:t xml:space="preserve">School of </w:t>
            </w:r>
            <w:r w:rsidR="00732DF8">
              <w:rPr>
                <w:rFonts w:ascii="Arial" w:hAnsi="Arial"/>
                <w:i/>
                <w:lang w:val="en-GB"/>
              </w:rPr>
              <w:t xml:space="preserve">Environment, Technology and </w:t>
            </w:r>
            <w:r w:rsidR="007F4875">
              <w:rPr>
                <w:rFonts w:ascii="Arial" w:hAnsi="Arial"/>
                <w:i/>
                <w:lang w:val="en-GB"/>
              </w:rPr>
              <w:t>Business</w:t>
            </w:r>
          </w:p>
        </w:tc>
      </w:tr>
      <w:tr w:rsidR="00D1300B">
        <w:trPr>
          <w:cantSplit/>
        </w:trPr>
        <w:tc>
          <w:tcPr>
            <w:tcW w:w="8856" w:type="dxa"/>
            <w:gridSpan w:val="6"/>
          </w:tcPr>
          <w:p w:rsidR="00D1300B" w:rsidRDefault="00D1300B" w:rsidP="00597C94">
            <w:pPr>
              <w:tabs>
                <w:tab w:val="center" w:pos="4560"/>
              </w:tabs>
              <w:jc w:val="center"/>
              <w:rPr>
                <w:rFonts w:ascii="Arial" w:hAnsi="Arial"/>
              </w:rPr>
            </w:pPr>
            <w:r>
              <w:rPr>
                <w:rFonts w:ascii="Arial" w:hAnsi="Arial"/>
                <w:i/>
                <w:lang w:val="en-GB"/>
              </w:rPr>
              <w:t>(705) 759-2554</w:t>
            </w:r>
            <w:r w:rsidR="00732DF8">
              <w:rPr>
                <w:rFonts w:ascii="Arial" w:hAnsi="Arial"/>
                <w:i/>
                <w:lang w:val="en-GB"/>
              </w:rPr>
              <w:t>, ext. 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080"/>
      </w:tblGrid>
      <w:tr w:rsidR="00851043" w:rsidTr="00C814BC">
        <w:tc>
          <w:tcPr>
            <w:tcW w:w="675" w:type="dxa"/>
          </w:tcPr>
          <w:p w:rsidR="00851043" w:rsidRDefault="00851043" w:rsidP="00C814BC">
            <w:pPr>
              <w:rPr>
                <w:rFonts w:ascii="Arial" w:hAnsi="Arial"/>
                <w:b/>
              </w:rPr>
            </w:pPr>
            <w:r>
              <w:rPr>
                <w:rFonts w:ascii="Arial" w:hAnsi="Arial"/>
                <w:b/>
              </w:rPr>
              <w:lastRenderedPageBreak/>
              <w:t>I.</w:t>
            </w:r>
          </w:p>
        </w:tc>
        <w:tc>
          <w:tcPr>
            <w:tcW w:w="8080" w:type="dxa"/>
          </w:tcPr>
          <w:p w:rsidR="00851043" w:rsidRDefault="00851043" w:rsidP="00C814BC">
            <w:pPr>
              <w:rPr>
                <w:rFonts w:ascii="Arial" w:hAnsi="Arial"/>
                <w:b/>
              </w:rPr>
            </w:pPr>
            <w:r>
              <w:rPr>
                <w:rFonts w:ascii="Arial" w:hAnsi="Arial"/>
                <w:b/>
              </w:rPr>
              <w:t>COURSE DESCRIPTION:</w:t>
            </w:r>
          </w:p>
          <w:p w:rsidR="00851043" w:rsidRDefault="00F25B39" w:rsidP="00F25B39">
            <w:pPr>
              <w:rPr>
                <w:rFonts w:ascii="Arial" w:hAnsi="Arial"/>
              </w:rPr>
            </w:pPr>
            <w:r>
              <w:rPr>
                <w:rFonts w:ascii="Arial" w:hAnsi="Arial"/>
                <w:lang w:val="en-CA"/>
              </w:rPr>
              <w:t xml:space="preserve">This course provides the students with in-depth knowledge of all essential relationship selling opportunities in the information economy. The material is organized around the four pillars of personal selling: relationship strategy, customer strategy, product strategy and presentation strategy. Students will develop skills that can be utilized in selling products or services in the business sector. </w:t>
            </w:r>
            <w:r>
              <w:rPr>
                <w:rFonts w:ascii="Arial" w:hAnsi="Arial"/>
              </w:rPr>
              <w:t xml:space="preserve"> </w:t>
            </w:r>
          </w:p>
        </w:tc>
      </w:tr>
    </w:tbl>
    <w:p w:rsidR="00851043" w:rsidRDefault="00851043" w:rsidP="00851043">
      <w:pPr>
        <w:rPr>
          <w:rFonts w:ascii="Arial" w:hAnsi="Arial"/>
        </w:rPr>
      </w:pPr>
    </w:p>
    <w:tbl>
      <w:tblPr>
        <w:tblW w:w="0" w:type="auto"/>
        <w:tblLayout w:type="fixed"/>
        <w:tblLook w:val="0000" w:firstRow="0" w:lastRow="0" w:firstColumn="0" w:lastColumn="0" w:noHBand="0" w:noVBand="0"/>
      </w:tblPr>
      <w:tblGrid>
        <w:gridCol w:w="567"/>
        <w:gridCol w:w="7614"/>
      </w:tblGrid>
      <w:tr w:rsidR="00851043" w:rsidTr="00C814BC">
        <w:trPr>
          <w:cantSplit/>
        </w:trPr>
        <w:tc>
          <w:tcPr>
            <w:tcW w:w="8181" w:type="dxa"/>
            <w:gridSpan w:val="2"/>
          </w:tcPr>
          <w:p w:rsidR="00851043" w:rsidRDefault="00851043" w:rsidP="00C814BC">
            <w:pPr>
              <w:rPr>
                <w:rFonts w:ascii="Arial" w:hAnsi="Arial"/>
                <w:b/>
              </w:rPr>
            </w:pPr>
            <w:r>
              <w:rPr>
                <w:rFonts w:ascii="Arial" w:hAnsi="Arial"/>
                <w:b/>
              </w:rPr>
              <w:t>LEARNING OUTCOMES AND ELEMENTS OF THE PERFORMANCE:</w:t>
            </w:r>
          </w:p>
          <w:p w:rsidR="00851043" w:rsidRDefault="00851043" w:rsidP="00C814BC">
            <w:pPr>
              <w:rPr>
                <w:rFonts w:ascii="Arial" w:hAnsi="Arial"/>
              </w:rPr>
            </w:pPr>
            <w:r>
              <w:rPr>
                <w:rFonts w:ascii="Arial" w:hAnsi="Arial"/>
              </w:rPr>
              <w:t>For evaluation purposes evaluation outcomes are approximately equal.</w:t>
            </w:r>
          </w:p>
        </w:tc>
      </w:tr>
      <w:tr w:rsidR="00851043" w:rsidTr="00C814BC">
        <w:trPr>
          <w:cantSplit/>
        </w:trPr>
        <w:tc>
          <w:tcPr>
            <w:tcW w:w="8181" w:type="dxa"/>
            <w:gridSpan w:val="2"/>
          </w:tcPr>
          <w:p w:rsidR="00851043" w:rsidRDefault="00851043" w:rsidP="00C814BC">
            <w:pPr>
              <w:rPr>
                <w:rFonts w:ascii="Arial" w:hAnsi="Arial"/>
              </w:rPr>
            </w:pPr>
            <w:r>
              <w:rPr>
                <w:rFonts w:ascii="Arial" w:hAnsi="Arial"/>
              </w:rPr>
              <w:t>Upon successful completion of this course, the student will demonstrate the ability to:</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1.</w:t>
            </w:r>
          </w:p>
        </w:tc>
        <w:tc>
          <w:tcPr>
            <w:tcW w:w="7614" w:type="dxa"/>
          </w:tcPr>
          <w:p w:rsidR="00851043" w:rsidRPr="00493208" w:rsidRDefault="00851043" w:rsidP="00C814BC">
            <w:pPr>
              <w:pStyle w:val="BodyText"/>
              <w:rPr>
                <w:rFonts w:ascii="Arial" w:hAnsi="Arial" w:cs="Arial"/>
              </w:rPr>
            </w:pPr>
            <w:r w:rsidRPr="00493208">
              <w:rPr>
                <w:rFonts w:ascii="Arial" w:hAnsi="Arial" w:cs="Arial"/>
              </w:rPr>
              <w:t>Develop a personal selling philosophy for the new economy.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u w:val="single"/>
              </w:rPr>
            </w:pPr>
            <w:r>
              <w:rPr>
                <w:rFonts w:ascii="Arial" w:hAnsi="Arial"/>
                <w:u w:val="single"/>
              </w:rPr>
              <w:t>Potential Elements of the Performance:</w:t>
            </w:r>
          </w:p>
          <w:p w:rsidR="00851043" w:rsidRDefault="00851043" w:rsidP="00C814BC">
            <w:pPr>
              <w:numPr>
                <w:ilvl w:val="0"/>
                <w:numId w:val="13"/>
              </w:numPr>
              <w:rPr>
                <w:rFonts w:ascii="Arial" w:hAnsi="Arial"/>
              </w:rPr>
            </w:pPr>
            <w:r>
              <w:rPr>
                <w:rFonts w:ascii="Arial" w:hAnsi="Arial"/>
              </w:rPr>
              <w:t>Describe the contributions of personal selling to the information economy.</w:t>
            </w:r>
          </w:p>
          <w:p w:rsidR="00851043" w:rsidRDefault="00851043" w:rsidP="00C814BC">
            <w:pPr>
              <w:numPr>
                <w:ilvl w:val="0"/>
                <w:numId w:val="13"/>
              </w:numPr>
              <w:rPr>
                <w:rFonts w:ascii="Arial" w:hAnsi="Arial"/>
              </w:rPr>
            </w:pPr>
            <w:r>
              <w:rPr>
                <w:rFonts w:ascii="Arial" w:hAnsi="Arial"/>
              </w:rPr>
              <w:t>Define personal selling and discuss personal selling as an extension of the marketing concept.</w:t>
            </w:r>
          </w:p>
          <w:p w:rsidR="00851043" w:rsidRDefault="00851043" w:rsidP="00C814BC">
            <w:pPr>
              <w:numPr>
                <w:ilvl w:val="0"/>
                <w:numId w:val="13"/>
              </w:numPr>
              <w:rPr>
                <w:rFonts w:ascii="Arial" w:hAnsi="Arial"/>
              </w:rPr>
            </w:pPr>
            <w:r>
              <w:rPr>
                <w:rFonts w:ascii="Arial" w:hAnsi="Arial"/>
              </w:rPr>
              <w:t>Describe the evolution of consultative selling from the marketing era to the present.</w:t>
            </w:r>
          </w:p>
          <w:p w:rsidR="00851043" w:rsidRDefault="00851043" w:rsidP="00C814BC">
            <w:pPr>
              <w:numPr>
                <w:ilvl w:val="0"/>
                <w:numId w:val="13"/>
              </w:numPr>
              <w:rPr>
                <w:rFonts w:ascii="Arial" w:hAnsi="Arial"/>
              </w:rPr>
            </w:pPr>
            <w:r>
              <w:rPr>
                <w:rFonts w:ascii="Arial" w:hAnsi="Arial"/>
              </w:rPr>
              <w:t>Define strategic selling and name four broad strategic areas in the Strategic/Consultative Selling Model.</w:t>
            </w:r>
          </w:p>
          <w:p w:rsidR="00851043" w:rsidRDefault="00851043" w:rsidP="00C814BC">
            <w:pPr>
              <w:numPr>
                <w:ilvl w:val="0"/>
                <w:numId w:val="13"/>
              </w:numPr>
              <w:rPr>
                <w:rFonts w:ascii="Arial" w:hAnsi="Arial"/>
              </w:rPr>
            </w:pPr>
            <w:r>
              <w:rPr>
                <w:rFonts w:ascii="Arial" w:hAnsi="Arial"/>
              </w:rPr>
              <w:t>Define relationship selling and name three things that enhance it.</w:t>
            </w:r>
          </w:p>
          <w:p w:rsidR="00851043" w:rsidRDefault="00851043" w:rsidP="00C814BC">
            <w:pPr>
              <w:numPr>
                <w:ilvl w:val="0"/>
                <w:numId w:val="13"/>
              </w:numPr>
              <w:rPr>
                <w:rFonts w:ascii="Arial" w:hAnsi="Arial"/>
              </w:rPr>
            </w:pPr>
            <w:r>
              <w:rPr>
                <w:rFonts w:ascii="Arial" w:hAnsi="Arial"/>
              </w:rPr>
              <w:t>Describe how value-added selling strategies enhance the customer experience.</w:t>
            </w:r>
          </w:p>
          <w:p w:rsidR="00851043" w:rsidRDefault="00851043" w:rsidP="00C814BC">
            <w:pPr>
              <w:numPr>
                <w:ilvl w:val="0"/>
                <w:numId w:val="13"/>
              </w:numPr>
              <w:rPr>
                <w:rFonts w:ascii="Arial" w:hAnsi="Arial"/>
              </w:rPr>
            </w:pPr>
            <w:r>
              <w:rPr>
                <w:rFonts w:ascii="Arial" w:hAnsi="Arial"/>
              </w:rPr>
              <w:t>Describe how personal selling skills contribute to work performance by knowledge workers.</w:t>
            </w:r>
          </w:p>
          <w:p w:rsidR="00851043" w:rsidRDefault="00851043" w:rsidP="00C814BC">
            <w:pPr>
              <w:numPr>
                <w:ilvl w:val="0"/>
                <w:numId w:val="13"/>
              </w:numPr>
              <w:rPr>
                <w:rFonts w:ascii="Arial" w:hAnsi="Arial"/>
              </w:rPr>
            </w:pPr>
            <w:r>
              <w:rPr>
                <w:rFonts w:ascii="Arial" w:hAnsi="Arial"/>
              </w:rPr>
              <w:t>Discuss the rewarding aspects of a personal selling career.</w:t>
            </w:r>
          </w:p>
          <w:p w:rsidR="00851043" w:rsidRDefault="00851043" w:rsidP="00C814BC">
            <w:pPr>
              <w:numPr>
                <w:ilvl w:val="0"/>
                <w:numId w:val="13"/>
              </w:numPr>
              <w:rPr>
                <w:rFonts w:ascii="Arial" w:hAnsi="Arial"/>
              </w:rPr>
            </w:pPr>
            <w:r>
              <w:rPr>
                <w:rFonts w:ascii="Arial" w:hAnsi="Arial"/>
              </w:rPr>
              <w:t>Describe the opportunities for minorities and women in the field of personal selling.</w:t>
            </w:r>
          </w:p>
          <w:p w:rsidR="00851043" w:rsidRDefault="00851043" w:rsidP="00C814BC">
            <w:pPr>
              <w:numPr>
                <w:ilvl w:val="0"/>
                <w:numId w:val="13"/>
              </w:numPr>
              <w:rPr>
                <w:rFonts w:ascii="Arial" w:hAnsi="Arial"/>
              </w:rPr>
            </w:pPr>
            <w:r>
              <w:rPr>
                <w:rFonts w:ascii="Arial" w:hAnsi="Arial"/>
              </w:rPr>
              <w:t>Identify the four major sources of sales training.</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2.</w:t>
            </w:r>
          </w:p>
        </w:tc>
        <w:tc>
          <w:tcPr>
            <w:tcW w:w="7614" w:type="dxa"/>
          </w:tcPr>
          <w:p w:rsidR="00851043" w:rsidRPr="006D174C" w:rsidRDefault="00851043" w:rsidP="00C814BC">
            <w:pPr>
              <w:pStyle w:val="BodyText"/>
              <w:rPr>
                <w:rFonts w:ascii="Arial" w:hAnsi="Arial" w:cs="Arial"/>
              </w:rPr>
            </w:pPr>
            <w:r w:rsidRPr="006D174C">
              <w:rPr>
                <w:rFonts w:ascii="Arial" w:hAnsi="Arial" w:cs="Arial"/>
              </w:rPr>
              <w:t>Develop a relationship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C814BC">
            <w:pPr>
              <w:rPr>
                <w:rFonts w:ascii="Arial" w:hAnsi="Arial"/>
              </w:rPr>
            </w:pPr>
          </w:p>
          <w:p w:rsidR="00851043" w:rsidRDefault="00851043" w:rsidP="00C814BC">
            <w:pPr>
              <w:numPr>
                <w:ilvl w:val="0"/>
                <w:numId w:val="14"/>
              </w:numPr>
              <w:rPr>
                <w:rFonts w:ascii="Arial" w:hAnsi="Arial"/>
              </w:rPr>
            </w:pPr>
            <w:r>
              <w:rPr>
                <w:rFonts w:ascii="Arial" w:hAnsi="Arial"/>
              </w:rPr>
              <w:t>Explain the importance of developing a relationship strategy.</w:t>
            </w:r>
          </w:p>
          <w:p w:rsidR="00851043" w:rsidRDefault="00851043" w:rsidP="00C814BC">
            <w:pPr>
              <w:numPr>
                <w:ilvl w:val="0"/>
                <w:numId w:val="14"/>
              </w:numPr>
              <w:rPr>
                <w:rFonts w:ascii="Arial" w:hAnsi="Arial"/>
              </w:rPr>
            </w:pPr>
            <w:r>
              <w:rPr>
                <w:rFonts w:ascii="Arial" w:hAnsi="Arial"/>
              </w:rPr>
              <w:t>Define partnering and describe the partnering relationship.</w:t>
            </w:r>
          </w:p>
          <w:p w:rsidR="00851043" w:rsidRDefault="00851043" w:rsidP="00C814BC">
            <w:pPr>
              <w:numPr>
                <w:ilvl w:val="0"/>
                <w:numId w:val="14"/>
              </w:numPr>
              <w:rPr>
                <w:rFonts w:ascii="Arial" w:hAnsi="Arial"/>
              </w:rPr>
            </w:pPr>
            <w:r>
              <w:rPr>
                <w:rFonts w:ascii="Arial" w:hAnsi="Arial"/>
              </w:rPr>
              <w:t>Identify the four key groups with which the salesperson needs to develop relationship strategies.</w:t>
            </w:r>
          </w:p>
          <w:p w:rsidR="00851043" w:rsidRDefault="00851043" w:rsidP="00C814BC">
            <w:pPr>
              <w:numPr>
                <w:ilvl w:val="0"/>
                <w:numId w:val="14"/>
              </w:numPr>
              <w:rPr>
                <w:rFonts w:ascii="Arial" w:hAnsi="Arial"/>
              </w:rPr>
            </w:pPr>
            <w:r>
              <w:rPr>
                <w:rFonts w:ascii="Arial" w:hAnsi="Arial"/>
              </w:rPr>
              <w:t>Discuss how self-image forms the foundation for building long term selling relationships.</w:t>
            </w:r>
          </w:p>
          <w:p w:rsidR="00851043" w:rsidRDefault="00851043" w:rsidP="00C814BC">
            <w:pPr>
              <w:numPr>
                <w:ilvl w:val="0"/>
                <w:numId w:val="14"/>
              </w:numPr>
              <w:rPr>
                <w:rFonts w:ascii="Arial" w:hAnsi="Arial"/>
              </w:rPr>
            </w:pPr>
            <w:r>
              <w:rPr>
                <w:rFonts w:ascii="Arial" w:hAnsi="Arial"/>
              </w:rPr>
              <w:t>Describe the importance of the win-win relationship.</w:t>
            </w:r>
          </w:p>
          <w:p w:rsidR="00851043" w:rsidRDefault="00851043" w:rsidP="00C814BC">
            <w:pPr>
              <w:numPr>
                <w:ilvl w:val="0"/>
                <w:numId w:val="14"/>
              </w:numPr>
              <w:rPr>
                <w:rFonts w:ascii="Arial" w:hAnsi="Arial"/>
              </w:rPr>
            </w:pPr>
            <w:r>
              <w:rPr>
                <w:rFonts w:ascii="Arial" w:hAnsi="Arial"/>
              </w:rPr>
              <w:t xml:space="preserve">Identify and describe the major nonverbal factors that shape our </w:t>
            </w:r>
            <w:r>
              <w:rPr>
                <w:rFonts w:ascii="Arial" w:hAnsi="Arial"/>
              </w:rPr>
              <w:lastRenderedPageBreak/>
              <w:t>sales image.</w:t>
            </w:r>
          </w:p>
          <w:p w:rsidR="00851043" w:rsidRDefault="00851043" w:rsidP="00C814BC">
            <w:pPr>
              <w:numPr>
                <w:ilvl w:val="0"/>
                <w:numId w:val="14"/>
              </w:numPr>
              <w:rPr>
                <w:rFonts w:ascii="Arial" w:hAnsi="Arial"/>
              </w:rPr>
            </w:pPr>
            <w:r>
              <w:rPr>
                <w:rFonts w:ascii="Arial" w:hAnsi="Arial"/>
              </w:rPr>
              <w:t>Describe the conversational strategies that help us establish relationships.</w:t>
            </w:r>
          </w:p>
          <w:p w:rsidR="00851043" w:rsidRDefault="00851043" w:rsidP="00C814BC">
            <w:pPr>
              <w:numPr>
                <w:ilvl w:val="0"/>
                <w:numId w:val="14"/>
              </w:numPr>
              <w:rPr>
                <w:rFonts w:ascii="Arial" w:hAnsi="Arial"/>
              </w:rPr>
            </w:pPr>
            <w:r>
              <w:rPr>
                <w:rFonts w:ascii="Arial" w:hAnsi="Arial"/>
              </w:rPr>
              <w:t>Explain how to establish a self-improvement plan based on personal development strategies.</w:t>
            </w:r>
          </w:p>
          <w:p w:rsidR="00851043" w:rsidRDefault="00851043" w:rsidP="00C814BC">
            <w:pPr>
              <w:numPr>
                <w:ilvl w:val="0"/>
                <w:numId w:val="14"/>
              </w:numPr>
              <w:rPr>
                <w:rFonts w:ascii="Arial" w:hAnsi="Arial"/>
              </w:rPr>
            </w:pPr>
            <w:r>
              <w:rPr>
                <w:rFonts w:ascii="Arial" w:hAnsi="Arial"/>
              </w:rPr>
              <w:t>Discuss communication style bias and how it influences the relationship process.</w:t>
            </w:r>
          </w:p>
          <w:p w:rsidR="00851043" w:rsidRDefault="00851043" w:rsidP="00C814BC">
            <w:pPr>
              <w:numPr>
                <w:ilvl w:val="0"/>
                <w:numId w:val="14"/>
              </w:numPr>
              <w:rPr>
                <w:rFonts w:ascii="Arial" w:hAnsi="Arial"/>
              </w:rPr>
            </w:pPr>
            <w:r>
              <w:rPr>
                <w:rFonts w:ascii="Arial" w:hAnsi="Arial"/>
              </w:rPr>
              <w:t>Explain the benefits derived from an understanding of communication styles.</w:t>
            </w:r>
          </w:p>
          <w:p w:rsidR="00851043" w:rsidRDefault="00851043" w:rsidP="00C814BC">
            <w:pPr>
              <w:numPr>
                <w:ilvl w:val="0"/>
                <w:numId w:val="14"/>
              </w:numPr>
              <w:rPr>
                <w:rFonts w:ascii="Arial" w:hAnsi="Arial"/>
              </w:rPr>
            </w:pPr>
            <w:r>
              <w:rPr>
                <w:rFonts w:ascii="Arial" w:hAnsi="Arial"/>
              </w:rPr>
              <w:t>Identify the two major dimensions of the communication-style model.</w:t>
            </w:r>
          </w:p>
          <w:p w:rsidR="00851043" w:rsidRDefault="00851043" w:rsidP="00C814BC">
            <w:pPr>
              <w:numPr>
                <w:ilvl w:val="0"/>
                <w:numId w:val="14"/>
              </w:numPr>
              <w:rPr>
                <w:rFonts w:ascii="Arial" w:hAnsi="Arial"/>
              </w:rPr>
            </w:pPr>
            <w:r>
              <w:rPr>
                <w:rFonts w:ascii="Arial" w:hAnsi="Arial"/>
              </w:rPr>
              <w:t>List and describe the four major communication styles in the communication-style model.</w:t>
            </w:r>
          </w:p>
          <w:p w:rsidR="00851043" w:rsidRDefault="00851043" w:rsidP="00C814BC">
            <w:pPr>
              <w:numPr>
                <w:ilvl w:val="0"/>
                <w:numId w:val="14"/>
              </w:numPr>
              <w:rPr>
                <w:rFonts w:ascii="Arial" w:hAnsi="Arial"/>
              </w:rPr>
            </w:pPr>
            <w:r>
              <w:rPr>
                <w:rFonts w:ascii="Arial" w:hAnsi="Arial"/>
              </w:rPr>
              <w:t>Learn how to identify your preferred communication style and that of your customer.</w:t>
            </w:r>
          </w:p>
          <w:p w:rsidR="00851043" w:rsidRDefault="00851043" w:rsidP="00C814BC">
            <w:pPr>
              <w:numPr>
                <w:ilvl w:val="0"/>
                <w:numId w:val="14"/>
              </w:numPr>
              <w:rPr>
                <w:rFonts w:ascii="Arial" w:hAnsi="Arial"/>
              </w:rPr>
            </w:pPr>
            <w:r>
              <w:rPr>
                <w:rFonts w:ascii="Arial" w:hAnsi="Arial"/>
              </w:rPr>
              <w:t>Learn to overcome communication style bias and build a strong selling relationship with style flexibility.</w:t>
            </w:r>
          </w:p>
          <w:p w:rsidR="00851043" w:rsidRDefault="00851043" w:rsidP="00851043">
            <w:pPr>
              <w:numPr>
                <w:ilvl w:val="0"/>
                <w:numId w:val="15"/>
              </w:numPr>
              <w:rPr>
                <w:rFonts w:ascii="Arial" w:hAnsi="Arial"/>
              </w:rPr>
            </w:pPr>
            <w:r>
              <w:rPr>
                <w:rFonts w:ascii="Arial" w:hAnsi="Arial"/>
              </w:rPr>
              <w:t>Discuss the influence of the ethical dimensions on relationships in selling.</w:t>
            </w:r>
          </w:p>
          <w:p w:rsidR="00851043" w:rsidRDefault="00851043" w:rsidP="00851043">
            <w:pPr>
              <w:numPr>
                <w:ilvl w:val="0"/>
                <w:numId w:val="15"/>
              </w:numPr>
              <w:rPr>
                <w:rFonts w:ascii="Arial" w:hAnsi="Arial"/>
              </w:rPr>
            </w:pPr>
            <w:r>
              <w:rPr>
                <w:rFonts w:ascii="Arial" w:hAnsi="Arial"/>
              </w:rPr>
              <w:t>Describe the factors that influence the ethical conduct of sales personnel.</w:t>
            </w:r>
          </w:p>
          <w:p w:rsidR="00851043" w:rsidRDefault="00851043" w:rsidP="00851043">
            <w:pPr>
              <w:numPr>
                <w:ilvl w:val="0"/>
                <w:numId w:val="15"/>
              </w:numPr>
              <w:rPr>
                <w:rFonts w:ascii="Arial" w:hAnsi="Arial"/>
              </w:rPr>
            </w:pPr>
            <w:r>
              <w:rPr>
                <w:rFonts w:ascii="Arial" w:hAnsi="Arial"/>
              </w:rPr>
              <w:t>Compare legal versus ethical standards.</w:t>
            </w:r>
          </w:p>
          <w:p w:rsidR="00851043" w:rsidRDefault="00851043" w:rsidP="00851043">
            <w:pPr>
              <w:numPr>
                <w:ilvl w:val="0"/>
                <w:numId w:val="15"/>
              </w:numPr>
              <w:rPr>
                <w:rFonts w:ascii="Arial" w:hAnsi="Arial"/>
              </w:rPr>
            </w:pPr>
            <w:r>
              <w:rPr>
                <w:rFonts w:ascii="Arial" w:hAnsi="Arial"/>
              </w:rPr>
              <w:t>Explain how role models influence the ethical conduct of sales personnel.</w:t>
            </w:r>
          </w:p>
          <w:p w:rsidR="00851043" w:rsidRDefault="00851043" w:rsidP="00851043">
            <w:pPr>
              <w:numPr>
                <w:ilvl w:val="0"/>
                <w:numId w:val="15"/>
              </w:numPr>
              <w:rPr>
                <w:rFonts w:ascii="Arial" w:hAnsi="Arial"/>
              </w:rPr>
            </w:pPr>
            <w:r>
              <w:rPr>
                <w:rFonts w:ascii="Arial" w:hAnsi="Arial"/>
              </w:rPr>
              <w:t>Discuss the influence of company policies and practices on the ethical conduct of sales personnel.</w:t>
            </w:r>
          </w:p>
          <w:p w:rsidR="00851043" w:rsidRDefault="00851043" w:rsidP="00851043">
            <w:pPr>
              <w:numPr>
                <w:ilvl w:val="0"/>
                <w:numId w:val="15"/>
              </w:numPr>
              <w:rPr>
                <w:rFonts w:ascii="Arial" w:hAnsi="Arial"/>
              </w:rPr>
            </w:pPr>
            <w:r>
              <w:rPr>
                <w:rFonts w:ascii="Arial" w:hAnsi="Arial"/>
              </w:rPr>
              <w:t>Explain how values influence behavior.</w:t>
            </w:r>
          </w:p>
          <w:p w:rsidR="00851043" w:rsidRPr="006D174C" w:rsidRDefault="00851043" w:rsidP="00C814BC">
            <w:pPr>
              <w:numPr>
                <w:ilvl w:val="0"/>
                <w:numId w:val="15"/>
              </w:numPr>
              <w:rPr>
                <w:rFonts w:ascii="Arial" w:hAnsi="Arial"/>
              </w:rPr>
            </w:pPr>
            <w:r>
              <w:rPr>
                <w:rFonts w:ascii="Arial" w:hAnsi="Arial"/>
              </w:rPr>
              <w:t>List three general guidelines for developing a personal code of ethics.</w:t>
            </w:r>
          </w:p>
        </w:tc>
      </w:tr>
      <w:tr w:rsidR="00851043" w:rsidTr="00C814BC">
        <w:tc>
          <w:tcPr>
            <w:tcW w:w="567" w:type="dxa"/>
          </w:tcPr>
          <w:p w:rsidR="006D174C" w:rsidRDefault="006D174C" w:rsidP="00C814BC">
            <w:pPr>
              <w:rPr>
                <w:rFonts w:ascii="Arial" w:hAnsi="Arial"/>
              </w:rPr>
            </w:pPr>
          </w:p>
          <w:p w:rsidR="00851043" w:rsidRDefault="00851043" w:rsidP="00C814BC">
            <w:pPr>
              <w:rPr>
                <w:rFonts w:ascii="Arial" w:hAnsi="Arial"/>
              </w:rPr>
            </w:pPr>
            <w:r>
              <w:rPr>
                <w:rFonts w:ascii="Arial" w:hAnsi="Arial"/>
              </w:rPr>
              <w:t>3.</w:t>
            </w:r>
          </w:p>
        </w:tc>
        <w:tc>
          <w:tcPr>
            <w:tcW w:w="7614" w:type="dxa"/>
          </w:tcPr>
          <w:p w:rsidR="00851043" w:rsidRPr="006D174C" w:rsidRDefault="00851043" w:rsidP="00C814BC">
            <w:pPr>
              <w:pStyle w:val="Heading4"/>
              <w:rPr>
                <w:rFonts w:ascii="Arial" w:hAnsi="Arial" w:cs="Arial"/>
                <w:b w:val="0"/>
                <w:sz w:val="24"/>
                <w:szCs w:val="24"/>
              </w:rPr>
            </w:pPr>
            <w:r w:rsidRPr="006D174C">
              <w:rPr>
                <w:rFonts w:ascii="Arial" w:hAnsi="Arial" w:cs="Arial"/>
                <w:b w:val="0"/>
                <w:sz w:val="24"/>
                <w:szCs w:val="24"/>
              </w:rPr>
              <w:t>Develop a product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5"/>
              </w:numPr>
              <w:rPr>
                <w:rFonts w:ascii="Arial" w:hAnsi="Arial"/>
              </w:rPr>
            </w:pPr>
            <w:r>
              <w:rPr>
                <w:rFonts w:ascii="Arial" w:hAnsi="Arial"/>
              </w:rPr>
              <w:t>Explain the importance of developing a product strategy.</w:t>
            </w:r>
          </w:p>
          <w:p w:rsidR="00851043" w:rsidRDefault="00851043" w:rsidP="00851043">
            <w:pPr>
              <w:numPr>
                <w:ilvl w:val="0"/>
                <w:numId w:val="15"/>
              </w:numPr>
              <w:rPr>
                <w:rFonts w:ascii="Arial" w:hAnsi="Arial"/>
              </w:rPr>
            </w:pPr>
            <w:r>
              <w:rPr>
                <w:rFonts w:ascii="Arial" w:hAnsi="Arial"/>
              </w:rPr>
              <w:t>Describe product configuration.</w:t>
            </w:r>
          </w:p>
          <w:p w:rsidR="00851043" w:rsidRDefault="00851043" w:rsidP="00851043">
            <w:pPr>
              <w:numPr>
                <w:ilvl w:val="0"/>
                <w:numId w:val="15"/>
              </w:numPr>
              <w:rPr>
                <w:rFonts w:ascii="Arial" w:hAnsi="Arial"/>
              </w:rPr>
            </w:pPr>
            <w:r>
              <w:rPr>
                <w:rFonts w:ascii="Arial" w:hAnsi="Arial"/>
              </w:rPr>
              <w:t>Identify reasons why salespeople and customers benefit from thorough product knowledge.</w:t>
            </w:r>
          </w:p>
          <w:p w:rsidR="00851043" w:rsidRDefault="00851043" w:rsidP="00851043">
            <w:pPr>
              <w:numPr>
                <w:ilvl w:val="0"/>
                <w:numId w:val="15"/>
              </w:numPr>
              <w:rPr>
                <w:rFonts w:ascii="Arial" w:hAnsi="Arial"/>
              </w:rPr>
            </w:pPr>
            <w:r>
              <w:rPr>
                <w:rFonts w:ascii="Arial" w:hAnsi="Arial"/>
              </w:rPr>
              <w:t>Discuss the most important kinds of product and company information that salespeople use in creating product solutions.</w:t>
            </w:r>
          </w:p>
          <w:p w:rsidR="00851043" w:rsidRDefault="00851043" w:rsidP="00851043">
            <w:pPr>
              <w:numPr>
                <w:ilvl w:val="0"/>
                <w:numId w:val="15"/>
              </w:numPr>
              <w:rPr>
                <w:rFonts w:ascii="Arial" w:hAnsi="Arial"/>
              </w:rPr>
            </w:pPr>
            <w:r>
              <w:rPr>
                <w:rFonts w:ascii="Arial" w:hAnsi="Arial"/>
              </w:rPr>
              <w:t xml:space="preserve">Describe how knowledge of competition improves personal selling. </w:t>
            </w:r>
          </w:p>
          <w:p w:rsidR="00851043" w:rsidRDefault="00851043" w:rsidP="00851043">
            <w:pPr>
              <w:numPr>
                <w:ilvl w:val="0"/>
                <w:numId w:val="15"/>
              </w:numPr>
              <w:rPr>
                <w:rFonts w:ascii="Arial" w:hAnsi="Arial"/>
              </w:rPr>
            </w:pPr>
            <w:r>
              <w:rPr>
                <w:rFonts w:ascii="Arial" w:hAnsi="Arial"/>
              </w:rPr>
              <w:t>List the major sources of product information.</w:t>
            </w:r>
          </w:p>
          <w:p w:rsidR="00851043" w:rsidRDefault="00851043" w:rsidP="00851043">
            <w:pPr>
              <w:numPr>
                <w:ilvl w:val="0"/>
                <w:numId w:val="15"/>
              </w:numPr>
              <w:rPr>
                <w:rFonts w:ascii="Arial" w:hAnsi="Arial"/>
              </w:rPr>
            </w:pPr>
            <w:r>
              <w:rPr>
                <w:rFonts w:ascii="Arial" w:hAnsi="Arial"/>
              </w:rPr>
              <w:t>Explain the difference between product features and buyer benefits.</w:t>
            </w:r>
          </w:p>
          <w:p w:rsidR="00851043" w:rsidRDefault="00851043" w:rsidP="00851043">
            <w:pPr>
              <w:numPr>
                <w:ilvl w:val="0"/>
                <w:numId w:val="15"/>
              </w:numPr>
              <w:rPr>
                <w:rFonts w:ascii="Arial" w:hAnsi="Arial"/>
              </w:rPr>
            </w:pPr>
            <w:r>
              <w:rPr>
                <w:rFonts w:ascii="Arial" w:hAnsi="Arial"/>
              </w:rPr>
              <w:t>Demonstrate how to translate product features into buyer benefits.</w:t>
            </w:r>
          </w:p>
          <w:p w:rsidR="00851043" w:rsidRDefault="00851043" w:rsidP="00851043">
            <w:pPr>
              <w:numPr>
                <w:ilvl w:val="0"/>
                <w:numId w:val="15"/>
              </w:numPr>
              <w:rPr>
                <w:rFonts w:ascii="Arial" w:hAnsi="Arial"/>
              </w:rPr>
            </w:pPr>
            <w:r>
              <w:rPr>
                <w:rFonts w:ascii="Arial" w:hAnsi="Arial"/>
              </w:rPr>
              <w:t>Describe positioning as a product-selling strategy.</w:t>
            </w:r>
          </w:p>
          <w:p w:rsidR="00851043" w:rsidRDefault="00851043" w:rsidP="00851043">
            <w:pPr>
              <w:numPr>
                <w:ilvl w:val="0"/>
                <w:numId w:val="15"/>
              </w:numPr>
              <w:rPr>
                <w:rFonts w:ascii="Arial" w:hAnsi="Arial"/>
              </w:rPr>
            </w:pPr>
            <w:r>
              <w:rPr>
                <w:rFonts w:ascii="Arial" w:hAnsi="Arial"/>
              </w:rPr>
              <w:lastRenderedPageBreak/>
              <w:t>Discuss product differentiation in personal selling.</w:t>
            </w:r>
          </w:p>
          <w:p w:rsidR="00851043" w:rsidRDefault="00851043" w:rsidP="00851043">
            <w:pPr>
              <w:numPr>
                <w:ilvl w:val="0"/>
                <w:numId w:val="15"/>
              </w:numPr>
              <w:rPr>
                <w:rFonts w:ascii="Arial" w:hAnsi="Arial"/>
              </w:rPr>
            </w:pPr>
            <w:r>
              <w:rPr>
                <w:rFonts w:ascii="Arial" w:hAnsi="Arial"/>
              </w:rPr>
              <w:t>Explain how today’s customer is redefining the product.</w:t>
            </w:r>
          </w:p>
          <w:p w:rsidR="00851043" w:rsidRDefault="00851043" w:rsidP="00851043">
            <w:pPr>
              <w:numPr>
                <w:ilvl w:val="0"/>
                <w:numId w:val="15"/>
              </w:numPr>
              <w:rPr>
                <w:rFonts w:ascii="Arial" w:hAnsi="Arial"/>
              </w:rPr>
            </w:pPr>
            <w:r>
              <w:rPr>
                <w:rFonts w:ascii="Arial" w:hAnsi="Arial"/>
              </w:rPr>
              <w:t>Describe how to position products at various stages of the product life cycle.</w:t>
            </w:r>
          </w:p>
          <w:p w:rsidR="00851043" w:rsidRDefault="00851043" w:rsidP="00851043">
            <w:pPr>
              <w:numPr>
                <w:ilvl w:val="0"/>
                <w:numId w:val="15"/>
              </w:numPr>
              <w:rPr>
                <w:rFonts w:ascii="Arial" w:hAnsi="Arial"/>
              </w:rPr>
            </w:pPr>
            <w:r>
              <w:rPr>
                <w:rFonts w:ascii="Arial" w:hAnsi="Arial"/>
              </w:rPr>
              <w:t>Explain how to position your product with a price strategy.</w:t>
            </w:r>
          </w:p>
          <w:p w:rsidR="00851043" w:rsidRDefault="00851043" w:rsidP="00851043">
            <w:pPr>
              <w:numPr>
                <w:ilvl w:val="0"/>
                <w:numId w:val="15"/>
              </w:numPr>
              <w:rPr>
                <w:rFonts w:ascii="Arial" w:hAnsi="Arial"/>
              </w:rPr>
            </w:pPr>
            <w:r>
              <w:rPr>
                <w:rFonts w:ascii="Arial" w:hAnsi="Arial"/>
              </w:rPr>
              <w:t>Explain how to position you product with a value-added strategy.</w:t>
            </w:r>
          </w:p>
          <w:p w:rsidR="00851043" w:rsidRDefault="00851043" w:rsidP="00851043">
            <w:pPr>
              <w:numPr>
                <w:ilvl w:val="0"/>
                <w:numId w:val="15"/>
              </w:numPr>
              <w:rPr>
                <w:rFonts w:ascii="Arial" w:hAnsi="Arial"/>
              </w:rPr>
            </w:pPr>
            <w:r>
              <w:rPr>
                <w:rFonts w:ascii="Arial" w:hAnsi="Arial"/>
              </w:rPr>
              <w:t>Describe the four dimensions of the total product.</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lastRenderedPageBreak/>
              <w:t>4.</w:t>
            </w:r>
          </w:p>
        </w:tc>
        <w:tc>
          <w:tcPr>
            <w:tcW w:w="7614" w:type="dxa"/>
          </w:tcPr>
          <w:p w:rsidR="00851043" w:rsidRPr="006D174C" w:rsidRDefault="00851043" w:rsidP="00C814BC">
            <w:pPr>
              <w:pStyle w:val="BodyText"/>
              <w:rPr>
                <w:rFonts w:ascii="Arial" w:hAnsi="Arial" w:cs="Arial"/>
                <w:u w:val="single"/>
              </w:rPr>
            </w:pPr>
            <w:r w:rsidRPr="006D174C">
              <w:rPr>
                <w:rFonts w:ascii="Arial" w:hAnsi="Arial" w:cs="Arial"/>
              </w:rPr>
              <w:t>Develop a customer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6"/>
              </w:numPr>
              <w:rPr>
                <w:rFonts w:ascii="Arial" w:hAnsi="Arial"/>
              </w:rPr>
            </w:pPr>
            <w:r>
              <w:rPr>
                <w:rFonts w:ascii="Arial" w:hAnsi="Arial"/>
              </w:rPr>
              <w:t>Discuss the meaning of a customer strategy.</w:t>
            </w:r>
          </w:p>
          <w:p w:rsidR="00851043" w:rsidRDefault="00851043" w:rsidP="00851043">
            <w:pPr>
              <w:numPr>
                <w:ilvl w:val="0"/>
                <w:numId w:val="16"/>
              </w:numPr>
              <w:rPr>
                <w:rFonts w:ascii="Arial" w:hAnsi="Arial"/>
              </w:rPr>
            </w:pPr>
            <w:r>
              <w:rPr>
                <w:rFonts w:ascii="Arial" w:hAnsi="Arial"/>
              </w:rPr>
              <w:t>Explain three commonly accepted theories that explain how customers make buying decisions.</w:t>
            </w:r>
          </w:p>
          <w:p w:rsidR="00851043" w:rsidRDefault="00851043" w:rsidP="00851043">
            <w:pPr>
              <w:numPr>
                <w:ilvl w:val="0"/>
                <w:numId w:val="16"/>
              </w:numPr>
              <w:rPr>
                <w:rFonts w:ascii="Arial" w:hAnsi="Arial"/>
              </w:rPr>
            </w:pPr>
            <w:r>
              <w:rPr>
                <w:rFonts w:ascii="Arial" w:hAnsi="Arial"/>
              </w:rPr>
              <w:t>Discuss the psychological and group influences that shape buying decisions.</w:t>
            </w:r>
          </w:p>
          <w:p w:rsidR="00851043" w:rsidRDefault="00851043" w:rsidP="00851043">
            <w:pPr>
              <w:numPr>
                <w:ilvl w:val="0"/>
                <w:numId w:val="16"/>
              </w:numPr>
              <w:rPr>
                <w:rFonts w:ascii="Arial" w:hAnsi="Arial"/>
              </w:rPr>
            </w:pPr>
            <w:r>
              <w:rPr>
                <w:rFonts w:ascii="Arial" w:hAnsi="Arial"/>
              </w:rPr>
              <w:t>Discuss the power of perception in shaping buying behavior.</w:t>
            </w:r>
          </w:p>
          <w:p w:rsidR="00851043" w:rsidRDefault="00851043" w:rsidP="00851043">
            <w:pPr>
              <w:numPr>
                <w:ilvl w:val="0"/>
                <w:numId w:val="16"/>
              </w:numPr>
              <w:rPr>
                <w:rFonts w:ascii="Arial" w:hAnsi="Arial"/>
              </w:rPr>
            </w:pPr>
            <w:r>
              <w:rPr>
                <w:rFonts w:ascii="Arial" w:hAnsi="Arial"/>
              </w:rPr>
              <w:t>Distinguish between rational and emotional buying motives.</w:t>
            </w:r>
          </w:p>
          <w:p w:rsidR="00851043" w:rsidRDefault="00851043" w:rsidP="00851043">
            <w:pPr>
              <w:numPr>
                <w:ilvl w:val="0"/>
                <w:numId w:val="16"/>
              </w:numPr>
              <w:rPr>
                <w:rFonts w:ascii="Arial" w:hAnsi="Arial"/>
              </w:rPr>
            </w:pPr>
            <w:r>
              <w:rPr>
                <w:rFonts w:ascii="Arial" w:hAnsi="Arial"/>
              </w:rPr>
              <w:t>Distinguish between patronage and product buying motives.</w:t>
            </w:r>
          </w:p>
          <w:p w:rsidR="00851043" w:rsidRDefault="00851043" w:rsidP="00851043">
            <w:pPr>
              <w:numPr>
                <w:ilvl w:val="0"/>
                <w:numId w:val="16"/>
              </w:numPr>
              <w:rPr>
                <w:rFonts w:ascii="Arial" w:hAnsi="Arial"/>
              </w:rPr>
            </w:pPr>
            <w:r>
              <w:rPr>
                <w:rFonts w:ascii="Arial" w:hAnsi="Arial"/>
              </w:rPr>
              <w:t>Describe three ways to discover individual’s buying motives.</w:t>
            </w:r>
          </w:p>
          <w:p w:rsidR="00851043" w:rsidRDefault="00851043" w:rsidP="00851043">
            <w:pPr>
              <w:numPr>
                <w:ilvl w:val="0"/>
                <w:numId w:val="16"/>
              </w:numPr>
              <w:rPr>
                <w:rFonts w:ascii="Arial" w:hAnsi="Arial"/>
              </w:rPr>
            </w:pPr>
            <w:r>
              <w:rPr>
                <w:rFonts w:ascii="Arial" w:hAnsi="Arial"/>
              </w:rPr>
              <w:t xml:space="preserve">Identify and describe six buying </w:t>
            </w:r>
            <w:proofErr w:type="spellStart"/>
            <w:r>
              <w:rPr>
                <w:rFonts w:ascii="Arial" w:hAnsi="Arial"/>
              </w:rPr>
              <w:t>centre</w:t>
            </w:r>
            <w:proofErr w:type="spellEnd"/>
            <w:r>
              <w:rPr>
                <w:rFonts w:ascii="Arial" w:hAnsi="Arial"/>
              </w:rPr>
              <w:t xml:space="preserve"> roles.</w:t>
            </w:r>
          </w:p>
          <w:p w:rsidR="00851043" w:rsidRDefault="00851043" w:rsidP="00851043">
            <w:pPr>
              <w:numPr>
                <w:ilvl w:val="0"/>
                <w:numId w:val="16"/>
              </w:numPr>
              <w:rPr>
                <w:rFonts w:ascii="Arial" w:hAnsi="Arial"/>
              </w:rPr>
            </w:pPr>
            <w:r>
              <w:rPr>
                <w:rFonts w:ascii="Arial" w:hAnsi="Arial"/>
              </w:rPr>
              <w:t>Discuss the importance of developing a prospect base.</w:t>
            </w:r>
          </w:p>
          <w:p w:rsidR="00851043" w:rsidRDefault="00851043" w:rsidP="00851043">
            <w:pPr>
              <w:numPr>
                <w:ilvl w:val="0"/>
                <w:numId w:val="16"/>
              </w:numPr>
              <w:rPr>
                <w:rFonts w:ascii="Arial" w:hAnsi="Arial"/>
              </w:rPr>
            </w:pPr>
            <w:r>
              <w:rPr>
                <w:rFonts w:ascii="Arial" w:hAnsi="Arial"/>
              </w:rPr>
              <w:t>Identify and assess important sources of prospects.</w:t>
            </w:r>
          </w:p>
          <w:p w:rsidR="00851043" w:rsidRDefault="00851043" w:rsidP="00851043">
            <w:pPr>
              <w:numPr>
                <w:ilvl w:val="0"/>
                <w:numId w:val="16"/>
              </w:numPr>
              <w:rPr>
                <w:rFonts w:ascii="Arial" w:hAnsi="Arial"/>
              </w:rPr>
            </w:pPr>
            <w:r>
              <w:rPr>
                <w:rFonts w:ascii="Arial" w:hAnsi="Arial"/>
              </w:rPr>
              <w:t>Explain common methods for organizing prospect information</w:t>
            </w:r>
          </w:p>
          <w:p w:rsidR="00851043" w:rsidRDefault="00851043" w:rsidP="00851043">
            <w:pPr>
              <w:numPr>
                <w:ilvl w:val="0"/>
                <w:numId w:val="16"/>
              </w:numPr>
              <w:rPr>
                <w:rFonts w:ascii="Arial" w:hAnsi="Arial"/>
              </w:rPr>
            </w:pPr>
            <w:r>
              <w:rPr>
                <w:rFonts w:ascii="Arial" w:hAnsi="Arial"/>
              </w:rPr>
              <w:t>Describe criteria for qualifying prospects.</w:t>
            </w:r>
          </w:p>
          <w:p w:rsidR="00851043" w:rsidRDefault="00851043" w:rsidP="00851043">
            <w:pPr>
              <w:numPr>
                <w:ilvl w:val="0"/>
                <w:numId w:val="16"/>
              </w:numPr>
              <w:rPr>
                <w:rFonts w:ascii="Arial" w:hAnsi="Arial"/>
              </w:rPr>
            </w:pPr>
            <w:r>
              <w:rPr>
                <w:rFonts w:ascii="Arial" w:hAnsi="Arial"/>
              </w:rPr>
              <w:t>Name some characteristics that are important to learn about customers as individuals and as business representatives.</w:t>
            </w:r>
          </w:p>
          <w:p w:rsidR="00851043" w:rsidRDefault="00851043" w:rsidP="00851043">
            <w:pPr>
              <w:numPr>
                <w:ilvl w:val="0"/>
                <w:numId w:val="16"/>
              </w:numPr>
              <w:rPr>
                <w:rFonts w:ascii="Arial" w:hAnsi="Arial"/>
              </w:rPr>
            </w:pPr>
            <w:r>
              <w:rPr>
                <w:rFonts w:ascii="Arial" w:hAnsi="Arial"/>
              </w:rPr>
              <w:t>Describe the steps in developing a prospecting and sales forecasting plan.</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5.</w:t>
            </w:r>
          </w:p>
        </w:tc>
        <w:tc>
          <w:tcPr>
            <w:tcW w:w="7614" w:type="dxa"/>
          </w:tcPr>
          <w:p w:rsidR="00851043" w:rsidRPr="006D174C" w:rsidRDefault="00851043" w:rsidP="00C814BC">
            <w:pPr>
              <w:pStyle w:val="EnvelopeReturn"/>
              <w:rPr>
                <w:rFonts w:cs="Arial"/>
              </w:rPr>
            </w:pPr>
            <w:r w:rsidRPr="006D174C">
              <w:rPr>
                <w:rFonts w:cs="Arial"/>
              </w:rPr>
              <w:t>Develop a presentation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7"/>
              </w:numPr>
              <w:rPr>
                <w:rFonts w:ascii="Arial" w:hAnsi="Arial"/>
              </w:rPr>
            </w:pPr>
            <w:r>
              <w:rPr>
                <w:rFonts w:ascii="Arial" w:hAnsi="Arial"/>
              </w:rPr>
              <w:t>Describe the three prescriptions that are included in the presentation strategy.</w:t>
            </w:r>
          </w:p>
          <w:p w:rsidR="00851043" w:rsidRDefault="00851043" w:rsidP="00851043">
            <w:pPr>
              <w:numPr>
                <w:ilvl w:val="0"/>
                <w:numId w:val="17"/>
              </w:numPr>
              <w:rPr>
                <w:rFonts w:ascii="Arial" w:hAnsi="Arial"/>
              </w:rPr>
            </w:pPr>
            <w:r>
              <w:rPr>
                <w:rFonts w:ascii="Arial" w:hAnsi="Arial"/>
              </w:rPr>
              <w:t>Describe the role of objectives in developing the presale presentation plan.</w:t>
            </w:r>
          </w:p>
          <w:p w:rsidR="00851043" w:rsidRDefault="00851043" w:rsidP="00851043">
            <w:pPr>
              <w:numPr>
                <w:ilvl w:val="0"/>
                <w:numId w:val="17"/>
              </w:numPr>
              <w:rPr>
                <w:rFonts w:ascii="Arial" w:hAnsi="Arial"/>
              </w:rPr>
            </w:pPr>
            <w:r>
              <w:rPr>
                <w:rFonts w:ascii="Arial" w:hAnsi="Arial"/>
              </w:rPr>
              <w:t>Discuss the basic steps of the pre-approach.</w:t>
            </w:r>
          </w:p>
          <w:p w:rsidR="00851043" w:rsidRDefault="00851043" w:rsidP="00851043">
            <w:pPr>
              <w:numPr>
                <w:ilvl w:val="0"/>
                <w:numId w:val="17"/>
              </w:numPr>
              <w:rPr>
                <w:rFonts w:ascii="Arial" w:hAnsi="Arial"/>
              </w:rPr>
            </w:pPr>
            <w:r>
              <w:rPr>
                <w:rFonts w:ascii="Arial" w:hAnsi="Arial"/>
              </w:rPr>
              <w:t>Explain the merits of a planned presentation strategy.</w:t>
            </w:r>
          </w:p>
          <w:p w:rsidR="00851043" w:rsidRDefault="00851043" w:rsidP="00851043">
            <w:pPr>
              <w:numPr>
                <w:ilvl w:val="0"/>
                <w:numId w:val="17"/>
              </w:numPr>
              <w:rPr>
                <w:rFonts w:ascii="Arial" w:hAnsi="Arial"/>
              </w:rPr>
            </w:pPr>
            <w:r>
              <w:rPr>
                <w:rFonts w:ascii="Arial" w:hAnsi="Arial"/>
              </w:rPr>
              <w:t>Describe the nature of team versus one-person presentation strategies.</w:t>
            </w:r>
          </w:p>
          <w:p w:rsidR="00851043" w:rsidRDefault="00851043" w:rsidP="00851043">
            <w:pPr>
              <w:numPr>
                <w:ilvl w:val="0"/>
                <w:numId w:val="17"/>
              </w:numPr>
              <w:rPr>
                <w:rFonts w:ascii="Arial" w:hAnsi="Arial"/>
              </w:rPr>
            </w:pPr>
            <w:r>
              <w:rPr>
                <w:rFonts w:ascii="Arial" w:hAnsi="Arial"/>
              </w:rPr>
              <w:t>Explain the purpose of informative, persuasive and reminder presentations.</w:t>
            </w:r>
          </w:p>
          <w:p w:rsidR="00851043" w:rsidRDefault="00851043" w:rsidP="00851043">
            <w:pPr>
              <w:numPr>
                <w:ilvl w:val="0"/>
                <w:numId w:val="17"/>
              </w:numPr>
              <w:rPr>
                <w:rFonts w:ascii="Arial" w:hAnsi="Arial"/>
              </w:rPr>
            </w:pPr>
            <w:r>
              <w:rPr>
                <w:rFonts w:ascii="Arial" w:hAnsi="Arial"/>
              </w:rPr>
              <w:t>Describe the six main parts of the presentation plan.</w:t>
            </w:r>
          </w:p>
          <w:p w:rsidR="00851043" w:rsidRDefault="00851043" w:rsidP="00851043">
            <w:pPr>
              <w:numPr>
                <w:ilvl w:val="0"/>
                <w:numId w:val="17"/>
              </w:numPr>
              <w:rPr>
                <w:rFonts w:ascii="Arial" w:hAnsi="Arial"/>
              </w:rPr>
            </w:pPr>
            <w:r>
              <w:rPr>
                <w:rFonts w:ascii="Arial" w:hAnsi="Arial"/>
              </w:rPr>
              <w:t>Explain how to effectively approach the customer.</w:t>
            </w:r>
          </w:p>
          <w:p w:rsidR="00851043" w:rsidRDefault="00851043" w:rsidP="00851043">
            <w:pPr>
              <w:numPr>
                <w:ilvl w:val="0"/>
                <w:numId w:val="17"/>
              </w:numPr>
              <w:rPr>
                <w:rFonts w:ascii="Arial" w:hAnsi="Arial"/>
              </w:rPr>
            </w:pPr>
            <w:r>
              <w:rPr>
                <w:rFonts w:ascii="Arial" w:hAnsi="Arial"/>
              </w:rPr>
              <w:t xml:space="preserve">Describe five ways to convert the prospect’s attention and arouse </w:t>
            </w:r>
            <w:r>
              <w:rPr>
                <w:rFonts w:ascii="Arial" w:hAnsi="Arial"/>
              </w:rPr>
              <w:lastRenderedPageBreak/>
              <w:t>interest.</w:t>
            </w:r>
          </w:p>
          <w:p w:rsidR="00851043" w:rsidRDefault="00851043" w:rsidP="00851043">
            <w:pPr>
              <w:numPr>
                <w:ilvl w:val="0"/>
                <w:numId w:val="17"/>
              </w:numPr>
              <w:rPr>
                <w:rFonts w:ascii="Arial" w:hAnsi="Arial"/>
              </w:rPr>
            </w:pPr>
            <w:r>
              <w:rPr>
                <w:rFonts w:ascii="Arial" w:hAnsi="Arial"/>
              </w:rPr>
              <w:t>Describe the characteristics of the consultative sales presentation.</w:t>
            </w:r>
          </w:p>
          <w:p w:rsidR="00851043" w:rsidRDefault="00851043" w:rsidP="00851043">
            <w:pPr>
              <w:numPr>
                <w:ilvl w:val="0"/>
                <w:numId w:val="17"/>
              </w:numPr>
              <w:rPr>
                <w:rFonts w:ascii="Arial" w:hAnsi="Arial"/>
              </w:rPr>
            </w:pPr>
            <w:r>
              <w:rPr>
                <w:rFonts w:ascii="Arial" w:hAnsi="Arial"/>
              </w:rPr>
              <w:t>Explain how to determine the prospect’s needs.</w:t>
            </w:r>
          </w:p>
          <w:p w:rsidR="00851043" w:rsidRDefault="00851043" w:rsidP="00851043">
            <w:pPr>
              <w:numPr>
                <w:ilvl w:val="0"/>
                <w:numId w:val="17"/>
              </w:numPr>
              <w:rPr>
                <w:rFonts w:ascii="Arial" w:hAnsi="Arial"/>
              </w:rPr>
            </w:pPr>
            <w:r>
              <w:rPr>
                <w:rFonts w:ascii="Arial" w:hAnsi="Arial"/>
              </w:rPr>
              <w:t>Discuss the use of questions to determine needs.</w:t>
            </w:r>
          </w:p>
          <w:p w:rsidR="00851043" w:rsidRDefault="00851043" w:rsidP="00851043">
            <w:pPr>
              <w:numPr>
                <w:ilvl w:val="0"/>
                <w:numId w:val="17"/>
              </w:numPr>
              <w:rPr>
                <w:rFonts w:ascii="Arial" w:hAnsi="Arial"/>
              </w:rPr>
            </w:pPr>
            <w:r>
              <w:rPr>
                <w:rFonts w:ascii="Arial" w:hAnsi="Arial"/>
              </w:rPr>
              <w:t>List and describe three types of need-satisfaction presentation strategies.</w:t>
            </w:r>
          </w:p>
          <w:p w:rsidR="00851043" w:rsidRDefault="00851043" w:rsidP="00851043">
            <w:pPr>
              <w:numPr>
                <w:ilvl w:val="0"/>
                <w:numId w:val="17"/>
              </w:numPr>
              <w:rPr>
                <w:rFonts w:ascii="Arial" w:hAnsi="Arial"/>
              </w:rPr>
            </w:pPr>
            <w:r>
              <w:rPr>
                <w:rFonts w:ascii="Arial" w:hAnsi="Arial"/>
              </w:rPr>
              <w:t>Present general guidelines for developing effective presentations.</w:t>
            </w:r>
          </w:p>
          <w:p w:rsidR="00851043" w:rsidRDefault="00851043" w:rsidP="00851043">
            <w:pPr>
              <w:numPr>
                <w:ilvl w:val="0"/>
                <w:numId w:val="17"/>
              </w:numPr>
              <w:rPr>
                <w:rFonts w:ascii="Arial" w:hAnsi="Arial"/>
              </w:rPr>
            </w:pPr>
            <w:r>
              <w:rPr>
                <w:rFonts w:ascii="Arial" w:hAnsi="Arial"/>
              </w:rPr>
              <w:t>Discuss the important advantages of the sales demonstration.</w:t>
            </w:r>
          </w:p>
          <w:p w:rsidR="00851043" w:rsidRDefault="00851043" w:rsidP="00851043">
            <w:pPr>
              <w:numPr>
                <w:ilvl w:val="0"/>
                <w:numId w:val="17"/>
              </w:numPr>
              <w:rPr>
                <w:rFonts w:ascii="Arial" w:hAnsi="Arial"/>
              </w:rPr>
            </w:pPr>
            <w:r>
              <w:rPr>
                <w:rFonts w:ascii="Arial" w:hAnsi="Arial"/>
              </w:rPr>
              <w:t>Explain the guidelines to be followed when planning a sales demonstration.</w:t>
            </w:r>
          </w:p>
          <w:p w:rsidR="00851043" w:rsidRDefault="00851043" w:rsidP="00851043">
            <w:pPr>
              <w:numPr>
                <w:ilvl w:val="0"/>
                <w:numId w:val="17"/>
              </w:numPr>
              <w:rPr>
                <w:rFonts w:ascii="Arial" w:hAnsi="Arial"/>
              </w:rPr>
            </w:pPr>
            <w:r>
              <w:rPr>
                <w:rFonts w:ascii="Arial" w:hAnsi="Arial"/>
              </w:rPr>
              <w:t>Complete a demonstration worksheet.</w:t>
            </w:r>
          </w:p>
          <w:p w:rsidR="00851043" w:rsidRDefault="00851043" w:rsidP="00851043">
            <w:pPr>
              <w:numPr>
                <w:ilvl w:val="0"/>
                <w:numId w:val="17"/>
              </w:numPr>
              <w:rPr>
                <w:rFonts w:ascii="Arial" w:hAnsi="Arial"/>
              </w:rPr>
            </w:pPr>
            <w:r>
              <w:rPr>
                <w:rFonts w:ascii="Arial" w:hAnsi="Arial"/>
              </w:rPr>
              <w:t>Develop selling tools that can strengthen your sales presentation.</w:t>
            </w:r>
          </w:p>
          <w:p w:rsidR="00851043" w:rsidRDefault="00851043" w:rsidP="00851043">
            <w:pPr>
              <w:numPr>
                <w:ilvl w:val="0"/>
                <w:numId w:val="17"/>
              </w:numPr>
              <w:rPr>
                <w:rFonts w:ascii="Arial" w:hAnsi="Arial"/>
              </w:rPr>
            </w:pPr>
            <w:r>
              <w:rPr>
                <w:rFonts w:ascii="Arial" w:hAnsi="Arial"/>
              </w:rPr>
              <w:t>Discuss how to use audiovisual presentations effectively.</w:t>
            </w:r>
          </w:p>
          <w:p w:rsidR="00851043" w:rsidRDefault="00851043" w:rsidP="00851043">
            <w:pPr>
              <w:numPr>
                <w:ilvl w:val="0"/>
                <w:numId w:val="17"/>
              </w:numPr>
              <w:rPr>
                <w:rFonts w:ascii="Arial" w:hAnsi="Arial"/>
              </w:rPr>
            </w:pPr>
            <w:r>
              <w:rPr>
                <w:rFonts w:ascii="Arial" w:hAnsi="Arial"/>
              </w:rPr>
              <w:t>Describe the common types of buying concerns.</w:t>
            </w:r>
          </w:p>
          <w:p w:rsidR="00851043" w:rsidRDefault="00851043" w:rsidP="00851043">
            <w:pPr>
              <w:numPr>
                <w:ilvl w:val="0"/>
                <w:numId w:val="17"/>
              </w:numPr>
              <w:rPr>
                <w:rFonts w:ascii="Arial" w:hAnsi="Arial"/>
              </w:rPr>
            </w:pPr>
            <w:r>
              <w:rPr>
                <w:rFonts w:ascii="Arial" w:hAnsi="Arial"/>
              </w:rPr>
              <w:t>Outline the general strategies for negotiating buyer concerns.</w:t>
            </w:r>
          </w:p>
          <w:p w:rsidR="00851043" w:rsidRDefault="00851043" w:rsidP="00851043">
            <w:pPr>
              <w:numPr>
                <w:ilvl w:val="0"/>
                <w:numId w:val="17"/>
              </w:numPr>
              <w:rPr>
                <w:rFonts w:ascii="Arial" w:hAnsi="Arial"/>
              </w:rPr>
            </w:pPr>
            <w:r>
              <w:rPr>
                <w:rFonts w:ascii="Arial" w:hAnsi="Arial"/>
              </w:rPr>
              <w:t>Discuss the specific methods for negotiating buyer concerns.</w:t>
            </w:r>
          </w:p>
          <w:p w:rsidR="00851043" w:rsidRDefault="00851043" w:rsidP="00851043">
            <w:pPr>
              <w:numPr>
                <w:ilvl w:val="0"/>
                <w:numId w:val="17"/>
              </w:numPr>
              <w:rPr>
                <w:rFonts w:ascii="Arial" w:hAnsi="Arial"/>
              </w:rPr>
            </w:pPr>
            <w:r>
              <w:rPr>
                <w:rFonts w:ascii="Arial" w:hAnsi="Arial"/>
              </w:rPr>
              <w:t>Describe ways to deal effectively with buyers who are trained in negotiating.</w:t>
            </w:r>
          </w:p>
          <w:p w:rsidR="00851043" w:rsidRDefault="00851043" w:rsidP="00851043">
            <w:pPr>
              <w:numPr>
                <w:ilvl w:val="0"/>
                <w:numId w:val="17"/>
              </w:numPr>
              <w:rPr>
                <w:rFonts w:ascii="Arial" w:hAnsi="Arial"/>
              </w:rPr>
            </w:pPr>
            <w:r>
              <w:rPr>
                <w:rFonts w:ascii="Arial" w:hAnsi="Arial"/>
              </w:rPr>
              <w:t>Describe the proper attitude to display toward closing the sale.</w:t>
            </w:r>
          </w:p>
          <w:p w:rsidR="00851043" w:rsidRDefault="00851043" w:rsidP="00851043">
            <w:pPr>
              <w:numPr>
                <w:ilvl w:val="0"/>
                <w:numId w:val="17"/>
              </w:numPr>
              <w:rPr>
                <w:rFonts w:ascii="Arial" w:hAnsi="Arial"/>
              </w:rPr>
            </w:pPr>
            <w:r>
              <w:rPr>
                <w:rFonts w:ascii="Arial" w:hAnsi="Arial"/>
              </w:rPr>
              <w:t>List and discuss selected guidelines for closing the sale.</w:t>
            </w:r>
          </w:p>
          <w:p w:rsidR="00851043" w:rsidRDefault="00851043" w:rsidP="00851043">
            <w:pPr>
              <w:numPr>
                <w:ilvl w:val="0"/>
                <w:numId w:val="17"/>
              </w:numPr>
              <w:rPr>
                <w:rFonts w:ascii="Arial" w:hAnsi="Arial"/>
              </w:rPr>
            </w:pPr>
            <w:r>
              <w:rPr>
                <w:rFonts w:ascii="Arial" w:hAnsi="Arial"/>
              </w:rPr>
              <w:t>Explain how to recognize closing clues.</w:t>
            </w:r>
          </w:p>
          <w:p w:rsidR="00851043" w:rsidRDefault="00851043" w:rsidP="00851043">
            <w:pPr>
              <w:numPr>
                <w:ilvl w:val="0"/>
                <w:numId w:val="17"/>
              </w:numPr>
              <w:rPr>
                <w:rFonts w:ascii="Arial" w:hAnsi="Arial"/>
              </w:rPr>
            </w:pPr>
            <w:r>
              <w:rPr>
                <w:rFonts w:ascii="Arial" w:hAnsi="Arial"/>
              </w:rPr>
              <w:t>Discuss selected methods for closing the sale.</w:t>
            </w:r>
          </w:p>
          <w:p w:rsidR="00851043" w:rsidRDefault="00851043" w:rsidP="00851043">
            <w:pPr>
              <w:numPr>
                <w:ilvl w:val="0"/>
                <w:numId w:val="17"/>
              </w:numPr>
              <w:rPr>
                <w:rFonts w:ascii="Arial" w:hAnsi="Arial"/>
              </w:rPr>
            </w:pPr>
            <w:r>
              <w:rPr>
                <w:rFonts w:ascii="Arial" w:hAnsi="Arial"/>
              </w:rPr>
              <w:t>Explain what to do when the buyer says yes and what to do when the buyer says no.</w:t>
            </w:r>
          </w:p>
          <w:p w:rsidR="00851043" w:rsidRDefault="00851043" w:rsidP="00851043">
            <w:pPr>
              <w:numPr>
                <w:ilvl w:val="0"/>
                <w:numId w:val="17"/>
              </w:numPr>
              <w:rPr>
                <w:rFonts w:ascii="Arial" w:hAnsi="Arial"/>
              </w:rPr>
            </w:pPr>
            <w:r>
              <w:rPr>
                <w:rFonts w:ascii="Arial" w:hAnsi="Arial"/>
              </w:rPr>
              <w:t>Explain how to build long-term partnerships with customer service.</w:t>
            </w:r>
          </w:p>
          <w:p w:rsidR="00851043" w:rsidRDefault="00851043" w:rsidP="00851043">
            <w:pPr>
              <w:numPr>
                <w:ilvl w:val="0"/>
                <w:numId w:val="17"/>
              </w:numPr>
              <w:rPr>
                <w:rFonts w:ascii="Arial" w:hAnsi="Arial"/>
              </w:rPr>
            </w:pPr>
            <w:r>
              <w:rPr>
                <w:rFonts w:ascii="Arial" w:hAnsi="Arial"/>
              </w:rPr>
              <w:t>Describe current developments in customer service.</w:t>
            </w:r>
          </w:p>
          <w:p w:rsidR="00851043" w:rsidRDefault="00851043" w:rsidP="00851043">
            <w:pPr>
              <w:numPr>
                <w:ilvl w:val="0"/>
                <w:numId w:val="17"/>
              </w:numPr>
              <w:rPr>
                <w:rFonts w:ascii="Arial" w:hAnsi="Arial"/>
              </w:rPr>
            </w:pPr>
            <w:r>
              <w:rPr>
                <w:rFonts w:ascii="Arial" w:hAnsi="Arial"/>
              </w:rPr>
              <w:t>List and describe the major customer service methods that strengthen the partnership.</w:t>
            </w:r>
          </w:p>
          <w:p w:rsidR="00851043" w:rsidRDefault="00851043" w:rsidP="00851043">
            <w:pPr>
              <w:numPr>
                <w:ilvl w:val="0"/>
                <w:numId w:val="17"/>
              </w:numPr>
              <w:rPr>
                <w:rFonts w:ascii="Arial" w:hAnsi="Arial"/>
              </w:rPr>
            </w:pPr>
            <w:r>
              <w:rPr>
                <w:rFonts w:ascii="Arial" w:hAnsi="Arial"/>
              </w:rPr>
              <w:t>Explain how to work effectively with customer support personnel.</w:t>
            </w:r>
          </w:p>
          <w:p w:rsidR="00851043" w:rsidRDefault="00851043" w:rsidP="00851043">
            <w:pPr>
              <w:numPr>
                <w:ilvl w:val="0"/>
                <w:numId w:val="17"/>
              </w:numPr>
            </w:pPr>
            <w:r>
              <w:rPr>
                <w:rFonts w:ascii="Arial" w:hAnsi="Arial"/>
              </w:rPr>
              <w:t>Explain how to deal effectively with complaints.</w:t>
            </w:r>
          </w:p>
          <w:p w:rsidR="00851043" w:rsidRDefault="00851043" w:rsidP="00C814BC"/>
        </w:tc>
      </w:tr>
    </w:tbl>
    <w:p w:rsidR="00851043" w:rsidRDefault="00851043" w:rsidP="0085104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851043" w:rsidTr="00CB7467">
        <w:trPr>
          <w:cantSplit/>
        </w:trPr>
        <w:tc>
          <w:tcPr>
            <w:tcW w:w="675" w:type="dxa"/>
          </w:tcPr>
          <w:p w:rsidR="00851043" w:rsidRDefault="00851043" w:rsidP="00C814BC">
            <w:pPr>
              <w:rPr>
                <w:rFonts w:ascii="Arial" w:hAnsi="Arial"/>
                <w:b/>
              </w:rPr>
            </w:pPr>
            <w:r>
              <w:rPr>
                <w:rFonts w:ascii="Arial" w:hAnsi="Arial"/>
                <w:b/>
              </w:rPr>
              <w:t>III.</w:t>
            </w:r>
          </w:p>
        </w:tc>
        <w:tc>
          <w:tcPr>
            <w:tcW w:w="8181" w:type="dxa"/>
            <w:gridSpan w:val="2"/>
          </w:tcPr>
          <w:p w:rsidR="00851043" w:rsidRDefault="00851043" w:rsidP="00C814BC">
            <w:pPr>
              <w:rPr>
                <w:rFonts w:ascii="Arial" w:hAnsi="Arial"/>
              </w:rPr>
            </w:pPr>
            <w:r>
              <w:rPr>
                <w:rFonts w:ascii="Arial" w:hAnsi="Arial"/>
                <w:b/>
              </w:rPr>
              <w:t>TOPICS:</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1.</w:t>
            </w:r>
          </w:p>
        </w:tc>
        <w:tc>
          <w:tcPr>
            <w:tcW w:w="7614" w:type="dxa"/>
          </w:tcPr>
          <w:p w:rsidR="0095043E" w:rsidRDefault="0095043E" w:rsidP="00A51651">
            <w:pPr>
              <w:rPr>
                <w:rFonts w:ascii="Arial" w:hAnsi="Arial"/>
              </w:rPr>
            </w:pPr>
            <w:r>
              <w:rPr>
                <w:rFonts w:ascii="Arial" w:hAnsi="Arial"/>
              </w:rPr>
              <w:t>Relationship Selling Opportunities in the Information Economy Chapter 1</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2.</w:t>
            </w:r>
          </w:p>
        </w:tc>
        <w:tc>
          <w:tcPr>
            <w:tcW w:w="7614" w:type="dxa"/>
          </w:tcPr>
          <w:p w:rsidR="0095043E" w:rsidRDefault="0095043E" w:rsidP="00A51651">
            <w:pPr>
              <w:rPr>
                <w:rFonts w:ascii="Arial" w:hAnsi="Arial"/>
              </w:rPr>
            </w:pPr>
            <w:r>
              <w:rPr>
                <w:rFonts w:ascii="Arial" w:hAnsi="Arial"/>
              </w:rPr>
              <w:t>Communication Styles Chapter 4</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3.</w:t>
            </w:r>
          </w:p>
        </w:tc>
        <w:tc>
          <w:tcPr>
            <w:tcW w:w="7614" w:type="dxa"/>
          </w:tcPr>
          <w:p w:rsidR="0095043E" w:rsidRDefault="0095043E" w:rsidP="00A51651">
            <w:pPr>
              <w:rPr>
                <w:rFonts w:ascii="Arial" w:hAnsi="Arial"/>
              </w:rPr>
            </w:pPr>
            <w:r>
              <w:rPr>
                <w:rFonts w:ascii="Arial" w:hAnsi="Arial"/>
              </w:rPr>
              <w:t>Ethics: The Foundation for Relationships in Selling Chapter 5</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4.</w:t>
            </w:r>
          </w:p>
        </w:tc>
        <w:tc>
          <w:tcPr>
            <w:tcW w:w="7614" w:type="dxa"/>
          </w:tcPr>
          <w:p w:rsidR="0095043E" w:rsidRDefault="0095043E" w:rsidP="00A51651">
            <w:pPr>
              <w:rPr>
                <w:rFonts w:ascii="Arial" w:hAnsi="Arial"/>
              </w:rPr>
            </w:pPr>
            <w:r>
              <w:rPr>
                <w:rFonts w:ascii="Arial" w:hAnsi="Arial"/>
              </w:rPr>
              <w:t>Creating Product Solutions Chapter 6</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5.</w:t>
            </w:r>
          </w:p>
        </w:tc>
        <w:tc>
          <w:tcPr>
            <w:tcW w:w="7614" w:type="dxa"/>
          </w:tcPr>
          <w:p w:rsidR="0095043E" w:rsidRDefault="0095043E" w:rsidP="00A51651">
            <w:pPr>
              <w:rPr>
                <w:rFonts w:ascii="Arial" w:hAnsi="Arial"/>
              </w:rPr>
            </w:pPr>
            <w:r>
              <w:rPr>
                <w:rFonts w:ascii="Arial" w:hAnsi="Arial"/>
              </w:rPr>
              <w:t>Product-Selling Strategies that add value Chapter 7</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6.</w:t>
            </w:r>
          </w:p>
        </w:tc>
        <w:tc>
          <w:tcPr>
            <w:tcW w:w="7614" w:type="dxa"/>
          </w:tcPr>
          <w:p w:rsidR="0095043E" w:rsidRDefault="0095043E" w:rsidP="00A51651">
            <w:pPr>
              <w:rPr>
                <w:rFonts w:ascii="Arial" w:hAnsi="Arial"/>
              </w:rPr>
            </w:pPr>
            <w:r>
              <w:rPr>
                <w:rFonts w:ascii="Arial" w:hAnsi="Arial"/>
              </w:rPr>
              <w:t xml:space="preserve">The Buying Process and Buyer </w:t>
            </w:r>
            <w:proofErr w:type="spellStart"/>
            <w:r>
              <w:rPr>
                <w:rFonts w:ascii="Arial" w:hAnsi="Arial"/>
              </w:rPr>
              <w:t>Behaviour</w:t>
            </w:r>
            <w:proofErr w:type="spellEnd"/>
            <w:r>
              <w:rPr>
                <w:rFonts w:ascii="Arial" w:hAnsi="Arial"/>
              </w:rPr>
              <w:t xml:space="preserve"> Chapter 8</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7.</w:t>
            </w:r>
          </w:p>
        </w:tc>
        <w:tc>
          <w:tcPr>
            <w:tcW w:w="7614" w:type="dxa"/>
          </w:tcPr>
          <w:p w:rsidR="0095043E" w:rsidRDefault="0095043E" w:rsidP="00A51651">
            <w:pPr>
              <w:rPr>
                <w:rFonts w:ascii="Arial" w:hAnsi="Arial"/>
              </w:rPr>
            </w:pPr>
            <w:r>
              <w:rPr>
                <w:rFonts w:ascii="Arial" w:hAnsi="Arial"/>
              </w:rPr>
              <w:t>Developing and Qualifying a  Prospect Base  Chapter 9</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8.</w:t>
            </w:r>
          </w:p>
          <w:p w:rsidR="0095043E" w:rsidRDefault="0095043E" w:rsidP="00A51651">
            <w:pPr>
              <w:rPr>
                <w:rFonts w:ascii="Arial" w:hAnsi="Arial"/>
              </w:rPr>
            </w:pPr>
            <w:r>
              <w:rPr>
                <w:rFonts w:ascii="Arial" w:hAnsi="Arial"/>
              </w:rPr>
              <w:t>9.</w:t>
            </w:r>
          </w:p>
          <w:p w:rsidR="0095043E" w:rsidRPr="00EC4433" w:rsidRDefault="0095043E" w:rsidP="00A51651">
            <w:pPr>
              <w:rPr>
                <w:rFonts w:ascii="Arial" w:hAnsi="Arial"/>
              </w:rPr>
            </w:pPr>
          </w:p>
        </w:tc>
        <w:tc>
          <w:tcPr>
            <w:tcW w:w="7614" w:type="dxa"/>
          </w:tcPr>
          <w:p w:rsidR="0095043E" w:rsidRDefault="0095043E" w:rsidP="00A51651">
            <w:pPr>
              <w:rPr>
                <w:rFonts w:ascii="Arial" w:hAnsi="Arial"/>
              </w:rPr>
            </w:pPr>
            <w:r>
              <w:rPr>
                <w:rFonts w:ascii="Arial" w:hAnsi="Arial"/>
              </w:rPr>
              <w:t>Approaching the Customer with Adaptive Selling Chapter 10</w:t>
            </w:r>
          </w:p>
          <w:p w:rsidR="0095043E" w:rsidRDefault="0095043E" w:rsidP="00A51651">
            <w:pPr>
              <w:rPr>
                <w:rFonts w:ascii="Arial" w:hAnsi="Arial"/>
              </w:rPr>
            </w:pPr>
            <w:r>
              <w:rPr>
                <w:rFonts w:ascii="Arial" w:hAnsi="Arial"/>
              </w:rPr>
              <w:t>Determining Customer Needs with a Consultative Questioning Strategy Chapter 11</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A51651">
            <w:pPr>
              <w:rPr>
                <w:rFonts w:ascii="Arial" w:hAnsi="Arial"/>
              </w:rPr>
            </w:pPr>
            <w:r>
              <w:rPr>
                <w:rFonts w:ascii="Arial" w:hAnsi="Arial"/>
              </w:rPr>
              <w:t>10.</w:t>
            </w:r>
          </w:p>
        </w:tc>
        <w:tc>
          <w:tcPr>
            <w:tcW w:w="7614" w:type="dxa"/>
          </w:tcPr>
          <w:p w:rsidR="0095043E" w:rsidRDefault="0095043E" w:rsidP="00A51651">
            <w:pPr>
              <w:rPr>
                <w:rFonts w:ascii="Arial" w:hAnsi="Arial"/>
              </w:rPr>
            </w:pPr>
            <w:r>
              <w:rPr>
                <w:rFonts w:ascii="Arial" w:hAnsi="Arial"/>
              </w:rPr>
              <w:t>Negotiating Buyer Concerns Chapter 13</w:t>
            </w:r>
          </w:p>
        </w:tc>
      </w:tr>
      <w:tr w:rsidR="0095043E" w:rsidTr="00CB7467">
        <w:tc>
          <w:tcPr>
            <w:tcW w:w="675" w:type="dxa"/>
          </w:tcPr>
          <w:p w:rsidR="0095043E" w:rsidRDefault="0095043E" w:rsidP="00C814BC">
            <w:pPr>
              <w:rPr>
                <w:rFonts w:ascii="Arial" w:hAnsi="Arial"/>
              </w:rPr>
            </w:pPr>
          </w:p>
        </w:tc>
        <w:tc>
          <w:tcPr>
            <w:tcW w:w="567" w:type="dxa"/>
          </w:tcPr>
          <w:p w:rsidR="0095043E" w:rsidRDefault="0095043E" w:rsidP="0095043E">
            <w:pPr>
              <w:rPr>
                <w:rFonts w:ascii="Arial" w:hAnsi="Arial"/>
              </w:rPr>
            </w:pPr>
            <w:r>
              <w:rPr>
                <w:rFonts w:ascii="Arial" w:hAnsi="Arial"/>
              </w:rPr>
              <w:t>11</w:t>
            </w:r>
          </w:p>
        </w:tc>
        <w:tc>
          <w:tcPr>
            <w:tcW w:w="7614" w:type="dxa"/>
          </w:tcPr>
          <w:p w:rsidR="00CB7467" w:rsidRDefault="0095043E" w:rsidP="00A51651">
            <w:pPr>
              <w:rPr>
                <w:rFonts w:ascii="Arial" w:hAnsi="Arial"/>
              </w:rPr>
            </w:pPr>
            <w:r>
              <w:rPr>
                <w:rFonts w:ascii="Arial" w:hAnsi="Arial"/>
              </w:rPr>
              <w:t>Adapting the Close and Confirming the Partnership  Chapter 14</w:t>
            </w:r>
          </w:p>
          <w:p w:rsidR="00CB7467" w:rsidRDefault="00CB7467" w:rsidP="00A51651">
            <w:pPr>
              <w:rPr>
                <w:rFonts w:ascii="Arial" w:hAnsi="Arial"/>
              </w:rPr>
            </w:pPr>
          </w:p>
          <w:p w:rsidR="00CB7467" w:rsidRDefault="00CB7467" w:rsidP="00A51651">
            <w:pPr>
              <w:rPr>
                <w:rFonts w:ascii="Arial" w:hAnsi="Arial"/>
              </w:rPr>
            </w:pPr>
          </w:p>
        </w:tc>
      </w:tr>
      <w:tr w:rsidR="0095043E" w:rsidTr="00CB7467">
        <w:tc>
          <w:tcPr>
            <w:tcW w:w="675" w:type="dxa"/>
          </w:tcPr>
          <w:p w:rsidR="0095043E" w:rsidRPr="00CB7467" w:rsidRDefault="0095043E" w:rsidP="00C814BC">
            <w:pPr>
              <w:rPr>
                <w:rFonts w:ascii="Arial" w:hAnsi="Arial"/>
                <w:b/>
              </w:rPr>
            </w:pPr>
          </w:p>
        </w:tc>
        <w:tc>
          <w:tcPr>
            <w:tcW w:w="567" w:type="dxa"/>
          </w:tcPr>
          <w:p w:rsidR="0095043E" w:rsidRPr="00CB7467" w:rsidRDefault="0095043E" w:rsidP="00C814BC">
            <w:pPr>
              <w:rPr>
                <w:rFonts w:ascii="Arial" w:hAnsi="Arial"/>
                <w:b/>
                <w:u w:val="single"/>
              </w:rPr>
            </w:pPr>
          </w:p>
        </w:tc>
        <w:tc>
          <w:tcPr>
            <w:tcW w:w="7614" w:type="dxa"/>
          </w:tcPr>
          <w:p w:rsidR="0095043E" w:rsidRDefault="0095043E" w:rsidP="00C814BC">
            <w:pPr>
              <w:rPr>
                <w:rFonts w:ascii="Arial" w:hAnsi="Arial"/>
              </w:rPr>
            </w:pPr>
          </w:p>
        </w:tc>
      </w:tr>
      <w:tr w:rsidR="00CB7467" w:rsidTr="00CB7467">
        <w:trPr>
          <w:cantSplit/>
        </w:trPr>
        <w:tc>
          <w:tcPr>
            <w:tcW w:w="675" w:type="dxa"/>
          </w:tcPr>
          <w:p w:rsidR="00CB7467" w:rsidRDefault="00CB7467" w:rsidP="00FF21E9">
            <w:pPr>
              <w:rPr>
                <w:rFonts w:ascii="Arial" w:hAnsi="Arial"/>
                <w:b/>
              </w:rPr>
            </w:pPr>
            <w:r>
              <w:rPr>
                <w:rFonts w:ascii="Arial" w:hAnsi="Arial"/>
                <w:b/>
              </w:rPr>
              <w:t>IV.</w:t>
            </w:r>
          </w:p>
        </w:tc>
        <w:tc>
          <w:tcPr>
            <w:tcW w:w="8181" w:type="dxa"/>
            <w:gridSpan w:val="2"/>
          </w:tcPr>
          <w:p w:rsidR="00CB7467" w:rsidRDefault="00CB7467" w:rsidP="00FF21E9">
            <w:pPr>
              <w:rPr>
                <w:rFonts w:ascii="Arial" w:hAnsi="Arial"/>
                <w:b/>
              </w:rPr>
            </w:pPr>
            <w:r>
              <w:rPr>
                <w:rFonts w:ascii="Arial" w:hAnsi="Arial"/>
                <w:b/>
              </w:rPr>
              <w:t>REQUIRED RESOURCES/TEXTS/MATERIALS:</w:t>
            </w:r>
          </w:p>
          <w:p w:rsidR="00CB7467" w:rsidRDefault="00CB7467" w:rsidP="00FF21E9">
            <w:pPr>
              <w:rPr>
                <w:rFonts w:ascii="Arial" w:hAnsi="Arial"/>
              </w:rPr>
            </w:pPr>
            <w:r>
              <w:rPr>
                <w:rFonts w:ascii="Arial" w:hAnsi="Arial"/>
                <w:b/>
                <w:i/>
                <w:u w:val="single"/>
              </w:rPr>
              <w:t>Selling Today – Canadian 6</w:t>
            </w:r>
            <w:r>
              <w:rPr>
                <w:rFonts w:ascii="Arial" w:hAnsi="Arial"/>
                <w:b/>
                <w:i/>
                <w:u w:val="single"/>
                <w:vertAlign w:val="superscript"/>
              </w:rPr>
              <w:t>th</w:t>
            </w:r>
            <w:r>
              <w:rPr>
                <w:rFonts w:ascii="Arial" w:hAnsi="Arial"/>
                <w:b/>
                <w:i/>
                <w:u w:val="single"/>
              </w:rPr>
              <w:t xml:space="preserve"> Edition</w:t>
            </w:r>
            <w:r>
              <w:rPr>
                <w:rFonts w:ascii="Arial" w:hAnsi="Arial"/>
              </w:rPr>
              <w:t xml:space="preserve"> Manning et. al. Pearson Publishing ISBN:  978-0-13-216108-4</w:t>
            </w:r>
          </w:p>
          <w:p w:rsidR="00CB7467" w:rsidRDefault="00CB7467" w:rsidP="00FF21E9">
            <w:pPr>
              <w:rPr>
                <w:rFonts w:ascii="Arial" w:hAnsi="Arial"/>
              </w:rPr>
            </w:pPr>
          </w:p>
        </w:tc>
      </w:tr>
    </w:tbl>
    <w:p w:rsidR="00851043" w:rsidRDefault="00851043" w:rsidP="00851043">
      <w:pPr>
        <w:rPr>
          <w:rFonts w:ascii="Arial" w:hAnsi="Arial"/>
        </w:rPr>
      </w:pPr>
    </w:p>
    <w:tbl>
      <w:tblPr>
        <w:tblW w:w="10249" w:type="dxa"/>
        <w:tblInd w:w="-601" w:type="dxa"/>
        <w:tblLook w:val="0000" w:firstRow="0" w:lastRow="0" w:firstColumn="0" w:lastColumn="0" w:noHBand="0" w:noVBand="0"/>
      </w:tblPr>
      <w:tblGrid>
        <w:gridCol w:w="567"/>
        <w:gridCol w:w="34"/>
        <w:gridCol w:w="675"/>
        <w:gridCol w:w="8181"/>
        <w:gridCol w:w="612"/>
        <w:gridCol w:w="180"/>
      </w:tblGrid>
      <w:tr w:rsidR="00851043" w:rsidTr="00732DF8">
        <w:trPr>
          <w:gridBefore w:val="2"/>
          <w:gridAfter w:val="2"/>
          <w:wBefore w:w="601" w:type="dxa"/>
          <w:wAfter w:w="792" w:type="dxa"/>
          <w:cantSplit/>
        </w:trPr>
        <w:tc>
          <w:tcPr>
            <w:tcW w:w="675" w:type="dxa"/>
          </w:tcPr>
          <w:p w:rsidR="00851043" w:rsidRDefault="00851043" w:rsidP="00C814BC">
            <w:pPr>
              <w:rPr>
                <w:rFonts w:ascii="Arial" w:hAnsi="Arial"/>
                <w:b/>
              </w:rPr>
            </w:pPr>
            <w:r>
              <w:rPr>
                <w:rFonts w:ascii="Arial" w:hAnsi="Arial"/>
                <w:b/>
              </w:rPr>
              <w:t>V.</w:t>
            </w:r>
          </w:p>
        </w:tc>
        <w:tc>
          <w:tcPr>
            <w:tcW w:w="8181" w:type="dxa"/>
          </w:tcPr>
          <w:p w:rsidR="006D174C" w:rsidRDefault="00CB7467" w:rsidP="00CB7467">
            <w:pPr>
              <w:rPr>
                <w:rFonts w:ascii="Arial" w:hAnsi="Arial"/>
                <w:b/>
              </w:rPr>
            </w:pPr>
            <w:r>
              <w:rPr>
                <w:rFonts w:ascii="Arial" w:hAnsi="Arial"/>
                <w:b/>
                <w:u w:val="single"/>
              </w:rPr>
              <w:t>EVALUATION PROCESS/GRADING SYSTEM:</w:t>
            </w:r>
            <w:r w:rsidR="00851043">
              <w:rPr>
                <w:rFonts w:ascii="Arial" w:hAnsi="Arial"/>
                <w:b/>
              </w:rPr>
              <w:t xml:space="preserve"> </w:t>
            </w:r>
          </w:p>
          <w:p w:rsidR="00CB7467" w:rsidRDefault="00CB7467" w:rsidP="00CB7467">
            <w:pPr>
              <w:rPr>
                <w:rFonts w:ascii="Arial" w:hAnsi="Arial"/>
                <w:b/>
              </w:rPr>
            </w:pPr>
          </w:p>
          <w:p w:rsidR="00CB7467" w:rsidRPr="005550A1" w:rsidRDefault="00CB7467" w:rsidP="00CB7467">
            <w:pPr>
              <w:pStyle w:val="EnvelopeReturn"/>
              <w:rPr>
                <w:szCs w:val="24"/>
              </w:rPr>
            </w:pPr>
            <w:r w:rsidRPr="005550A1">
              <w:rPr>
                <w:szCs w:val="24"/>
              </w:rPr>
              <w:t>Three tests equally weighted at 2</w:t>
            </w:r>
            <w:r>
              <w:rPr>
                <w:szCs w:val="24"/>
              </w:rPr>
              <w:t>5</w:t>
            </w:r>
            <w:r w:rsidRPr="005550A1">
              <w:rPr>
                <w:szCs w:val="24"/>
              </w:rPr>
              <w:t xml:space="preserve">% for a total of </w:t>
            </w:r>
            <w:r>
              <w:rPr>
                <w:szCs w:val="24"/>
              </w:rPr>
              <w:t>75</w:t>
            </w:r>
            <w:r w:rsidRPr="005550A1">
              <w:rPr>
                <w:szCs w:val="24"/>
              </w:rPr>
              <w:t>% of the Final Grade.</w:t>
            </w:r>
          </w:p>
          <w:p w:rsidR="00CB7467" w:rsidRPr="005550A1" w:rsidRDefault="00CB7467" w:rsidP="00CB7467">
            <w:pPr>
              <w:pStyle w:val="EnvelopeReturn"/>
              <w:rPr>
                <w:szCs w:val="24"/>
              </w:rPr>
            </w:pPr>
            <w:r w:rsidRPr="005550A1">
              <w:rPr>
                <w:szCs w:val="24"/>
              </w:rPr>
              <w:t>Assignments represent 25% of the Final Grade.</w:t>
            </w:r>
          </w:p>
          <w:p w:rsidR="00CB7467" w:rsidRPr="005550A1" w:rsidRDefault="00CB7467" w:rsidP="00CB7467">
            <w:pPr>
              <w:pStyle w:val="EnvelopeReturn"/>
              <w:rPr>
                <w:szCs w:val="24"/>
              </w:rPr>
            </w:pPr>
          </w:p>
          <w:p w:rsidR="00CB7467" w:rsidRPr="005550A1" w:rsidRDefault="00CB7467" w:rsidP="00CB7467">
            <w:pPr>
              <w:pStyle w:val="EnvelopeReturn"/>
              <w:rPr>
                <w:szCs w:val="24"/>
              </w:rPr>
            </w:pPr>
            <w:r w:rsidRPr="005550A1">
              <w:rPr>
                <w:szCs w:val="24"/>
              </w:rPr>
              <w:t xml:space="preserve">Test #1: Chapters 1, 4, 5                </w:t>
            </w:r>
            <w:r>
              <w:rPr>
                <w:szCs w:val="24"/>
              </w:rPr>
              <w:t xml:space="preserve">                               </w:t>
            </w:r>
            <w:r w:rsidRPr="005550A1">
              <w:rPr>
                <w:szCs w:val="24"/>
              </w:rPr>
              <w:t xml:space="preserve"> 2</w:t>
            </w:r>
            <w:r>
              <w:rPr>
                <w:szCs w:val="24"/>
              </w:rPr>
              <w:t>5</w:t>
            </w:r>
            <w:r w:rsidRPr="005550A1">
              <w:rPr>
                <w:szCs w:val="24"/>
              </w:rPr>
              <w:t>%</w:t>
            </w:r>
          </w:p>
          <w:p w:rsidR="00CB7467" w:rsidRPr="005550A1" w:rsidRDefault="00CB7467" w:rsidP="00CB7467">
            <w:pPr>
              <w:pStyle w:val="EnvelopeReturn"/>
              <w:rPr>
                <w:szCs w:val="24"/>
              </w:rPr>
            </w:pPr>
            <w:r w:rsidRPr="005550A1">
              <w:rPr>
                <w:szCs w:val="24"/>
              </w:rPr>
              <w:t xml:space="preserve">Test #2: Chapters 6, 7, 8 &amp; 9            </w:t>
            </w:r>
            <w:r>
              <w:rPr>
                <w:szCs w:val="24"/>
              </w:rPr>
              <w:t xml:space="preserve">                              25</w:t>
            </w:r>
            <w:r w:rsidRPr="005550A1">
              <w:rPr>
                <w:szCs w:val="24"/>
              </w:rPr>
              <w:t>%</w:t>
            </w:r>
          </w:p>
          <w:p w:rsidR="00CB7467" w:rsidRPr="005550A1" w:rsidRDefault="00CB7467" w:rsidP="00CB7467">
            <w:pPr>
              <w:pStyle w:val="EnvelopeReturn"/>
              <w:rPr>
                <w:szCs w:val="24"/>
              </w:rPr>
            </w:pPr>
            <w:r w:rsidRPr="005550A1">
              <w:rPr>
                <w:szCs w:val="24"/>
              </w:rPr>
              <w:t xml:space="preserve">Test #3: Chapters 10, 11,13 &amp; 14                            </w:t>
            </w:r>
            <w:r>
              <w:rPr>
                <w:szCs w:val="24"/>
              </w:rPr>
              <w:t xml:space="preserve">       </w:t>
            </w:r>
            <w:r w:rsidRPr="005550A1">
              <w:rPr>
                <w:szCs w:val="24"/>
              </w:rPr>
              <w:t>2</w:t>
            </w:r>
            <w:r>
              <w:rPr>
                <w:szCs w:val="24"/>
              </w:rPr>
              <w:t>5</w:t>
            </w:r>
            <w:r w:rsidRPr="005550A1">
              <w:rPr>
                <w:szCs w:val="24"/>
              </w:rPr>
              <w:t>%</w:t>
            </w:r>
          </w:p>
          <w:p w:rsidR="00CB7467" w:rsidRPr="005550A1" w:rsidRDefault="00CB7467" w:rsidP="00CB7467">
            <w:pPr>
              <w:pStyle w:val="EnvelopeReturn"/>
              <w:rPr>
                <w:szCs w:val="24"/>
                <w:u w:val="single"/>
              </w:rPr>
            </w:pPr>
            <w:r w:rsidRPr="005550A1">
              <w:rPr>
                <w:szCs w:val="24"/>
              </w:rPr>
              <w:t xml:space="preserve">Assignments                                                                  </w:t>
            </w:r>
            <w:r>
              <w:rPr>
                <w:szCs w:val="24"/>
              </w:rPr>
              <w:t xml:space="preserve"> </w:t>
            </w:r>
            <w:r w:rsidRPr="005550A1">
              <w:rPr>
                <w:szCs w:val="24"/>
                <w:u w:val="single"/>
              </w:rPr>
              <w:t>25%</w:t>
            </w:r>
          </w:p>
          <w:p w:rsidR="00CB7467" w:rsidRPr="005550A1" w:rsidRDefault="00CB7467" w:rsidP="00CB7467">
            <w:pPr>
              <w:pStyle w:val="EnvelopeReturn"/>
              <w:rPr>
                <w:szCs w:val="24"/>
              </w:rPr>
            </w:pPr>
            <w:r w:rsidRPr="005550A1">
              <w:rPr>
                <w:szCs w:val="24"/>
              </w:rPr>
              <w:t xml:space="preserve">Total                                                </w:t>
            </w:r>
            <w:r>
              <w:rPr>
                <w:szCs w:val="24"/>
              </w:rPr>
              <w:t xml:space="preserve">                              </w:t>
            </w:r>
            <w:r w:rsidRPr="005550A1">
              <w:rPr>
                <w:szCs w:val="24"/>
              </w:rPr>
              <w:t xml:space="preserve"> 100%</w:t>
            </w:r>
          </w:p>
          <w:p w:rsidR="00CB7467" w:rsidRPr="005550A1" w:rsidRDefault="00CB7467" w:rsidP="00CB7467">
            <w:pPr>
              <w:pStyle w:val="EnvelopeReturn"/>
              <w:rPr>
                <w:szCs w:val="24"/>
              </w:rPr>
            </w:pPr>
          </w:p>
          <w:p w:rsidR="00CB7467" w:rsidRPr="005550A1" w:rsidRDefault="00CB7467" w:rsidP="00CB7467">
            <w:pPr>
              <w:pStyle w:val="EnvelopeReturn"/>
              <w:rPr>
                <w:szCs w:val="24"/>
              </w:rPr>
            </w:pPr>
            <w:r w:rsidRPr="005550A1">
              <w:rPr>
                <w:szCs w:val="24"/>
              </w:rPr>
              <w:t>Missed Tests and Assignments not submitted by the Due Date will be assigned a grade of zero.</w:t>
            </w:r>
          </w:p>
          <w:p w:rsidR="00CB7467" w:rsidRPr="005550A1" w:rsidRDefault="00CB7467" w:rsidP="00CB7467">
            <w:pPr>
              <w:pStyle w:val="EnvelopeReturn"/>
              <w:rPr>
                <w:szCs w:val="24"/>
              </w:rPr>
            </w:pPr>
          </w:p>
          <w:p w:rsidR="00CB7467" w:rsidRPr="005550A1" w:rsidRDefault="00CB7467" w:rsidP="00CB7467">
            <w:pPr>
              <w:pStyle w:val="EnvelopeReturn"/>
              <w:rPr>
                <w:szCs w:val="24"/>
              </w:rPr>
            </w:pPr>
            <w:r w:rsidRPr="005550A1">
              <w:rPr>
                <w:szCs w:val="24"/>
              </w:rPr>
              <w:t>No individual re-writes for missed tests.</w:t>
            </w:r>
          </w:p>
          <w:p w:rsidR="00CB7467" w:rsidRPr="006D174C" w:rsidRDefault="00CB7467" w:rsidP="00CB7467">
            <w:pPr>
              <w:pStyle w:val="EnvelopeReturn"/>
              <w:rPr>
                <w:szCs w:val="24"/>
              </w:rPr>
            </w:pPr>
          </w:p>
          <w:p w:rsidR="00CB7467" w:rsidRPr="006D174C" w:rsidRDefault="00CB7467" w:rsidP="00CB7467">
            <w:pPr>
              <w:pStyle w:val="EnvelopeReturn"/>
              <w:rPr>
                <w:szCs w:val="24"/>
                <w:u w:val="single"/>
              </w:rPr>
            </w:pPr>
            <w:r w:rsidRPr="006D174C">
              <w:rPr>
                <w:b/>
                <w:bCs/>
                <w:szCs w:val="24"/>
                <w:u w:val="single"/>
              </w:rPr>
              <w:t>Tests</w:t>
            </w:r>
            <w:r w:rsidRPr="006D174C">
              <w:rPr>
                <w:szCs w:val="24"/>
                <w:u w:val="single"/>
              </w:rPr>
              <w:t xml:space="preserve"> </w:t>
            </w:r>
          </w:p>
          <w:p w:rsidR="00CB7467" w:rsidRDefault="00CB7467" w:rsidP="00CB7467">
            <w:pPr>
              <w:pStyle w:val="EnvelopeReturn"/>
              <w:rPr>
                <w:szCs w:val="24"/>
              </w:rPr>
            </w:pPr>
            <w:r w:rsidRPr="006D174C">
              <w:rPr>
                <w:szCs w:val="24"/>
              </w:rPr>
              <w:t>Students can expect tests to be practical in nature.  Tests will be multifaceted including case analysis, situational analysis, practical application of techniques and definitional type questions.  Test material includes supplements</w:t>
            </w:r>
            <w:r>
              <w:rPr>
                <w:szCs w:val="24"/>
              </w:rPr>
              <w:t>.</w:t>
            </w:r>
            <w:r w:rsidRPr="006D174C">
              <w:rPr>
                <w:szCs w:val="24"/>
              </w:rPr>
              <w:t xml:space="preserve">  </w:t>
            </w:r>
          </w:p>
          <w:p w:rsidR="00CB7467" w:rsidRDefault="00CB7467" w:rsidP="00CB7467">
            <w:pPr>
              <w:rPr>
                <w:rFonts w:ascii="Arial" w:hAnsi="Arial"/>
              </w:rPr>
            </w:pPr>
          </w:p>
        </w:tc>
      </w:tr>
      <w:tr w:rsidR="00851043" w:rsidTr="00732DF8">
        <w:trPr>
          <w:gridBefore w:val="2"/>
          <w:gridAfter w:val="2"/>
          <w:wBefore w:w="601" w:type="dxa"/>
          <w:wAfter w:w="792" w:type="dxa"/>
          <w:cantSplit/>
          <w:trHeight w:val="6831"/>
        </w:trPr>
        <w:tc>
          <w:tcPr>
            <w:tcW w:w="675" w:type="dxa"/>
          </w:tcPr>
          <w:p w:rsidR="00851043" w:rsidRDefault="00851043" w:rsidP="00C814BC">
            <w:pPr>
              <w:rPr>
                <w:rFonts w:ascii="Arial" w:hAnsi="Arial"/>
                <w:b/>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rPr>
            </w:pPr>
            <w:r>
              <w:t>The following semester grades will be assigned to students in postsecondary courses.</w:t>
            </w:r>
          </w:p>
          <w:p w:rsidR="00851043" w:rsidRDefault="00851043" w:rsidP="00C814BC">
            <w:pPr>
              <w:rPr>
                <w:rFonts w:ascii="Arial" w:hAnsi="Arial"/>
              </w:rPr>
            </w:pPr>
          </w:p>
          <w:tbl>
            <w:tblPr>
              <w:tblW w:w="0" w:type="auto"/>
              <w:tblLook w:val="0000" w:firstRow="0" w:lastRow="0" w:firstColumn="0" w:lastColumn="0" w:noHBand="0" w:noVBand="0"/>
            </w:tblPr>
            <w:tblGrid>
              <w:gridCol w:w="222"/>
              <w:gridCol w:w="1107"/>
              <w:gridCol w:w="5002"/>
              <w:gridCol w:w="1634"/>
            </w:tblGrid>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jc w:val="center"/>
                    <w:rPr>
                      <w:rFonts w:ascii="Arial" w:hAnsi="Arial"/>
                      <w:u w:val="single"/>
                    </w:rPr>
                  </w:pPr>
                </w:p>
                <w:p w:rsidR="00851043" w:rsidRDefault="00851043" w:rsidP="00C814BC">
                  <w:pPr>
                    <w:jc w:val="center"/>
                    <w:rPr>
                      <w:rFonts w:ascii="Arial" w:hAnsi="Arial"/>
                      <w:u w:val="single"/>
                    </w:rPr>
                  </w:pPr>
                  <w:r>
                    <w:rPr>
                      <w:rFonts w:ascii="Arial" w:hAnsi="Arial"/>
                      <w:u w:val="single"/>
                    </w:rPr>
                    <w:t>Grade</w:t>
                  </w:r>
                </w:p>
              </w:tc>
              <w:tc>
                <w:tcPr>
                  <w:tcW w:w="0" w:type="auto"/>
                </w:tcPr>
                <w:p w:rsidR="00851043" w:rsidRDefault="00851043" w:rsidP="00C814BC">
                  <w:pPr>
                    <w:jc w:val="center"/>
                    <w:rPr>
                      <w:rFonts w:ascii="Arial" w:hAnsi="Arial"/>
                      <w:u w:val="single"/>
                    </w:rPr>
                  </w:pPr>
                </w:p>
                <w:p w:rsidR="00851043" w:rsidRDefault="00851043" w:rsidP="00C814BC">
                  <w:pPr>
                    <w:jc w:val="center"/>
                    <w:rPr>
                      <w:rFonts w:ascii="Arial" w:hAnsi="Arial"/>
                      <w:u w:val="single"/>
                    </w:rPr>
                  </w:pPr>
                  <w:r>
                    <w:rPr>
                      <w:rFonts w:ascii="Arial" w:hAnsi="Arial"/>
                      <w:u w:val="single"/>
                    </w:rPr>
                    <w:t>Definition</w:t>
                  </w:r>
                </w:p>
              </w:tc>
              <w:tc>
                <w:tcPr>
                  <w:tcW w:w="0" w:type="auto"/>
                </w:tcPr>
                <w:p w:rsidR="00851043" w:rsidRDefault="00851043" w:rsidP="00C814BC">
                  <w:pPr>
                    <w:jc w:val="center"/>
                    <w:rPr>
                      <w:rFonts w:ascii="Arial" w:hAnsi="Arial"/>
                    </w:rPr>
                  </w:pPr>
                  <w:r>
                    <w:rPr>
                      <w:rFonts w:ascii="Arial" w:hAnsi="Arial"/>
                    </w:rPr>
                    <w:t xml:space="preserve">Grade Point </w:t>
                  </w:r>
                  <w:r>
                    <w:rPr>
                      <w:rFonts w:ascii="Arial" w:hAnsi="Arial"/>
                      <w:u w:val="single"/>
                    </w:rPr>
                    <w:t>Equivalent</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pStyle w:val="EnvelopeReturn"/>
                  </w:pPr>
                  <w:r>
                    <w:t>A+</w:t>
                  </w:r>
                </w:p>
              </w:tc>
              <w:tc>
                <w:tcPr>
                  <w:tcW w:w="0" w:type="auto"/>
                </w:tcPr>
                <w:p w:rsidR="00851043" w:rsidRDefault="00851043" w:rsidP="00C814BC">
                  <w:pPr>
                    <w:jc w:val="center"/>
                    <w:rPr>
                      <w:rFonts w:ascii="Arial" w:hAnsi="Arial"/>
                    </w:rPr>
                  </w:pPr>
                  <w:r>
                    <w:rPr>
                      <w:rFonts w:ascii="Arial" w:hAnsi="Arial"/>
                    </w:rPr>
                    <w:t>90 - 100%</w:t>
                  </w:r>
                </w:p>
              </w:tc>
              <w:tc>
                <w:tcPr>
                  <w:tcW w:w="0" w:type="auto"/>
                </w:tcPr>
                <w:p w:rsidR="00851043" w:rsidRDefault="00851043" w:rsidP="00C814BC">
                  <w:pPr>
                    <w:jc w:val="center"/>
                    <w:rPr>
                      <w:rFonts w:ascii="Arial" w:hAnsi="Arial"/>
                    </w:rPr>
                  </w:pPr>
                  <w:r>
                    <w:rPr>
                      <w:rFonts w:ascii="Arial" w:hAnsi="Arial"/>
                    </w:rPr>
                    <w:t>4.00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A</w:t>
                  </w:r>
                </w:p>
              </w:tc>
              <w:tc>
                <w:tcPr>
                  <w:tcW w:w="0" w:type="auto"/>
                </w:tcPr>
                <w:p w:rsidR="00851043" w:rsidRDefault="00851043" w:rsidP="00C814BC">
                  <w:pPr>
                    <w:jc w:val="center"/>
                    <w:rPr>
                      <w:rFonts w:ascii="Arial" w:hAnsi="Arial"/>
                    </w:rPr>
                  </w:pPr>
                  <w:r>
                    <w:rPr>
                      <w:rFonts w:ascii="Arial" w:hAnsi="Arial"/>
                    </w:rPr>
                    <w:t>80 - 89%</w:t>
                  </w:r>
                </w:p>
              </w:tc>
              <w:tc>
                <w:tcPr>
                  <w:tcW w:w="0" w:type="auto"/>
                </w:tcPr>
                <w:p w:rsidR="00851043" w:rsidRDefault="00851043" w:rsidP="00C814BC">
                  <w:pPr>
                    <w:jc w:val="center"/>
                    <w:rPr>
                      <w:rFonts w:ascii="Arial" w:hAnsi="Arial"/>
                    </w:rPr>
                  </w:pPr>
                  <w:r>
                    <w:rPr>
                      <w:rFonts w:ascii="Arial" w:hAnsi="Arial"/>
                    </w:rPr>
                    <w:t>4.00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B</w:t>
                  </w:r>
                </w:p>
              </w:tc>
              <w:tc>
                <w:tcPr>
                  <w:tcW w:w="0" w:type="auto"/>
                </w:tcPr>
                <w:p w:rsidR="00851043" w:rsidRDefault="00851043" w:rsidP="00C814BC">
                  <w:pPr>
                    <w:jc w:val="center"/>
                    <w:rPr>
                      <w:rFonts w:ascii="Arial" w:hAnsi="Arial"/>
                    </w:rPr>
                  </w:pPr>
                  <w:r>
                    <w:rPr>
                      <w:rFonts w:ascii="Arial" w:hAnsi="Arial"/>
                    </w:rPr>
                    <w:t>70 - 79%</w:t>
                  </w:r>
                </w:p>
              </w:tc>
              <w:tc>
                <w:tcPr>
                  <w:tcW w:w="0" w:type="auto"/>
                </w:tcPr>
                <w:p w:rsidR="00851043" w:rsidRDefault="00851043" w:rsidP="00C814BC">
                  <w:pPr>
                    <w:jc w:val="center"/>
                    <w:rPr>
                      <w:rFonts w:ascii="Arial" w:hAnsi="Arial"/>
                    </w:rPr>
                  </w:pPr>
                  <w:r>
                    <w:rPr>
                      <w:rFonts w:ascii="Arial" w:hAnsi="Arial"/>
                    </w:rPr>
                    <w:t>3.00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C</w:t>
                  </w:r>
                </w:p>
              </w:tc>
              <w:tc>
                <w:tcPr>
                  <w:tcW w:w="0" w:type="auto"/>
                </w:tcPr>
                <w:p w:rsidR="00851043" w:rsidRDefault="00851043" w:rsidP="00C814BC">
                  <w:pPr>
                    <w:jc w:val="center"/>
                    <w:rPr>
                      <w:rFonts w:ascii="Arial" w:hAnsi="Arial"/>
                    </w:rPr>
                  </w:pPr>
                  <w:r>
                    <w:rPr>
                      <w:rFonts w:ascii="Arial" w:hAnsi="Arial"/>
                    </w:rPr>
                    <w:t>60 - 69%</w:t>
                  </w:r>
                </w:p>
              </w:tc>
              <w:tc>
                <w:tcPr>
                  <w:tcW w:w="0" w:type="auto"/>
                </w:tcPr>
                <w:p w:rsidR="00851043" w:rsidRDefault="00851043" w:rsidP="00C814BC">
                  <w:pPr>
                    <w:jc w:val="center"/>
                    <w:rPr>
                      <w:rFonts w:ascii="Arial" w:hAnsi="Arial"/>
                    </w:rPr>
                  </w:pPr>
                  <w:r>
                    <w:rPr>
                      <w:rFonts w:ascii="Arial" w:hAnsi="Arial"/>
                    </w:rPr>
                    <w:t>2.00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D</w:t>
                  </w:r>
                </w:p>
              </w:tc>
              <w:tc>
                <w:tcPr>
                  <w:tcW w:w="0" w:type="auto"/>
                </w:tcPr>
                <w:p w:rsidR="00851043" w:rsidRDefault="00851043" w:rsidP="00C814BC">
                  <w:pPr>
                    <w:jc w:val="center"/>
                    <w:rPr>
                      <w:rFonts w:ascii="Arial" w:hAnsi="Arial"/>
                    </w:rPr>
                  </w:pPr>
                  <w:r>
                    <w:rPr>
                      <w:rFonts w:ascii="Arial" w:hAnsi="Arial"/>
                    </w:rPr>
                    <w:t xml:space="preserve">50% - 59% </w:t>
                  </w:r>
                </w:p>
              </w:tc>
              <w:tc>
                <w:tcPr>
                  <w:tcW w:w="0" w:type="auto"/>
                </w:tcPr>
                <w:p w:rsidR="00851043" w:rsidRDefault="00851043" w:rsidP="00C814BC">
                  <w:pPr>
                    <w:jc w:val="center"/>
                    <w:rPr>
                      <w:rFonts w:ascii="Arial" w:hAnsi="Arial"/>
                    </w:rPr>
                  </w:pPr>
                  <w:r>
                    <w:rPr>
                      <w:rFonts w:ascii="Arial" w:hAnsi="Arial"/>
                    </w:rPr>
                    <w:t>1.00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F</w:t>
                  </w:r>
                </w:p>
              </w:tc>
              <w:tc>
                <w:tcPr>
                  <w:tcW w:w="0" w:type="auto"/>
                </w:tcPr>
                <w:p w:rsidR="00851043" w:rsidRDefault="00851043" w:rsidP="00C814BC">
                  <w:pPr>
                    <w:jc w:val="center"/>
                    <w:rPr>
                      <w:rFonts w:ascii="Arial" w:hAnsi="Arial"/>
                    </w:rPr>
                  </w:pPr>
                  <w:r>
                    <w:rPr>
                      <w:rFonts w:ascii="Arial" w:hAnsi="Arial"/>
                    </w:rPr>
                    <w:t>49% or below</w:t>
                  </w:r>
                </w:p>
              </w:tc>
              <w:tc>
                <w:tcPr>
                  <w:tcW w:w="0" w:type="auto"/>
                </w:tcPr>
                <w:p w:rsidR="00851043" w:rsidRDefault="00851043" w:rsidP="00C814BC">
                  <w:pPr>
                    <w:jc w:val="center"/>
                    <w:rPr>
                      <w:rFonts w:ascii="Arial" w:hAnsi="Arial"/>
                    </w:rPr>
                  </w:pPr>
                  <w:r>
                    <w:rPr>
                      <w:rFonts w:ascii="Arial" w:hAnsi="Arial"/>
                    </w:rPr>
                    <w:t>0.00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CR (Credit)</w:t>
                  </w:r>
                </w:p>
              </w:tc>
              <w:tc>
                <w:tcPr>
                  <w:tcW w:w="0" w:type="auto"/>
                </w:tcPr>
                <w:p w:rsidR="00851043" w:rsidRDefault="00851043" w:rsidP="00C814BC">
                  <w:pPr>
                    <w:rPr>
                      <w:rFonts w:ascii="Arial" w:hAnsi="Arial"/>
                    </w:rPr>
                  </w:pPr>
                  <w:r>
                    <w:rPr>
                      <w:rFonts w:ascii="Arial" w:hAnsi="Arial"/>
                    </w:rPr>
                    <w:t>Credit for diploma requirements has been awarded.</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S</w:t>
                  </w:r>
                </w:p>
              </w:tc>
              <w:tc>
                <w:tcPr>
                  <w:tcW w:w="0" w:type="auto"/>
                </w:tcPr>
                <w:p w:rsidR="00851043" w:rsidRDefault="00851043" w:rsidP="00C814BC">
                  <w:pPr>
                    <w:rPr>
                      <w:rFonts w:ascii="Arial" w:hAnsi="Arial"/>
                    </w:rPr>
                  </w:pPr>
                  <w:r>
                    <w:rPr>
                      <w:rFonts w:ascii="Arial" w:hAnsi="Arial"/>
                    </w:rPr>
                    <w:t>Satisfactory achievement in field placement or non-graded subject areas.</w:t>
                  </w:r>
                </w:p>
              </w:tc>
              <w:tc>
                <w:tcPr>
                  <w:tcW w:w="0" w:type="auto"/>
                </w:tcPr>
                <w:p w:rsidR="00851043" w:rsidRDefault="00851043" w:rsidP="00C814BC">
                  <w:pPr>
                    <w:jc w:val="center"/>
                    <w:rPr>
                      <w:rFonts w:ascii="Arial" w:hAnsi="Arial"/>
                    </w:rPr>
                  </w:pPr>
                </w:p>
              </w:tc>
            </w:tr>
            <w:tr w:rsidR="00851043" w:rsidTr="00C814BC">
              <w:trPr>
                <w:trHeight w:val="612"/>
              </w:trPr>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U</w:t>
                  </w:r>
                </w:p>
              </w:tc>
              <w:tc>
                <w:tcPr>
                  <w:tcW w:w="0" w:type="auto"/>
                </w:tcPr>
                <w:p w:rsidR="00851043" w:rsidRDefault="00851043" w:rsidP="00C814BC">
                  <w:pPr>
                    <w:rPr>
                      <w:rFonts w:ascii="Arial" w:hAnsi="Arial"/>
                    </w:rPr>
                  </w:pPr>
                  <w:r>
                    <w:rPr>
                      <w:rFonts w:ascii="Arial" w:hAnsi="Arial"/>
                    </w:rPr>
                    <w:t>Unsatisfactory achievement in field placement or non-graded subject areas.</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X</w:t>
                  </w:r>
                </w:p>
              </w:tc>
              <w:tc>
                <w:tcPr>
                  <w:tcW w:w="0" w:type="auto"/>
                </w:tcPr>
                <w:p w:rsidR="00851043" w:rsidRDefault="00851043" w:rsidP="00C814BC">
                  <w:pPr>
                    <w:rPr>
                      <w:rFonts w:ascii="Arial" w:hAnsi="Arial"/>
                    </w:rPr>
                  </w:pPr>
                  <w:r>
                    <w:rPr>
                      <w:rFonts w:ascii="Arial" w:hAnsi="Arial"/>
                    </w:rPr>
                    <w:t>A temporary grade limited to situations    with extenuating circumstances giving a student additional time to complete the course without academic penalty</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NR</w:t>
                  </w:r>
                </w:p>
              </w:tc>
              <w:tc>
                <w:tcPr>
                  <w:tcW w:w="0" w:type="auto"/>
                </w:tcPr>
                <w:p w:rsidR="00851043" w:rsidRDefault="00851043" w:rsidP="00C814BC">
                  <w:pPr>
                    <w:rPr>
                      <w:rFonts w:ascii="Arial" w:hAnsi="Arial"/>
                    </w:rPr>
                  </w:pPr>
                  <w:r>
                    <w:rPr>
                      <w:rFonts w:ascii="Arial" w:hAnsi="Arial"/>
                    </w:rPr>
                    <w:t xml:space="preserve">Grade not reported to Registrar's office.  </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W</w:t>
                  </w:r>
                </w:p>
              </w:tc>
              <w:tc>
                <w:tcPr>
                  <w:tcW w:w="0" w:type="auto"/>
                </w:tcPr>
                <w:p w:rsidR="00851043" w:rsidRDefault="00851043" w:rsidP="00C814BC">
                  <w:pPr>
                    <w:rPr>
                      <w:rFonts w:ascii="Arial" w:hAnsi="Arial"/>
                    </w:rPr>
                  </w:pPr>
                  <w:r>
                    <w:rPr>
                      <w:rFonts w:ascii="Arial" w:hAnsi="Arial"/>
                    </w:rPr>
                    <w:t xml:space="preserve">Student has withdrawn from the course </w:t>
                  </w:r>
                </w:p>
                <w:p w:rsidR="00851043" w:rsidRDefault="00851043" w:rsidP="00C814BC">
                  <w:pPr>
                    <w:rPr>
                      <w:rFonts w:ascii="Arial" w:hAnsi="Arial"/>
                    </w:rPr>
                  </w:pPr>
                  <w:r>
                    <w:rPr>
                      <w:rFonts w:ascii="Arial" w:hAnsi="Arial"/>
                    </w:rPr>
                    <w:t>without academic penalty</w:t>
                  </w:r>
                </w:p>
              </w:tc>
              <w:tc>
                <w:tcPr>
                  <w:tcW w:w="0" w:type="auto"/>
                </w:tcPr>
                <w:p w:rsidR="00851043" w:rsidRDefault="00851043" w:rsidP="00C814BC">
                  <w:pPr>
                    <w:jc w:val="center"/>
                    <w:rPr>
                      <w:rFonts w:ascii="Arial" w:hAnsi="Arial"/>
                    </w:rPr>
                  </w:pPr>
                </w:p>
              </w:tc>
            </w:tr>
          </w:tbl>
          <w:p w:rsidR="00851043" w:rsidRDefault="00851043" w:rsidP="00C814BC">
            <w:pPr>
              <w:rPr>
                <w:rFonts w:ascii="Arial" w:hAnsi="Arial"/>
                <w:b/>
                <w:sz w:val="22"/>
              </w:rPr>
            </w:pPr>
          </w:p>
        </w:tc>
      </w:tr>
      <w:tr w:rsidR="00B92952" w:rsidTr="00732DF8">
        <w:trPr>
          <w:gridBefore w:val="2"/>
          <w:gridAfter w:val="1"/>
          <w:wBefore w:w="601" w:type="dxa"/>
          <w:wAfter w:w="180" w:type="dxa"/>
          <w:cantSplit/>
        </w:trPr>
        <w:tc>
          <w:tcPr>
            <w:tcW w:w="675" w:type="dxa"/>
          </w:tcPr>
          <w:p w:rsidR="00B92952" w:rsidRDefault="00B92952" w:rsidP="00A51651">
            <w:pPr>
              <w:rPr>
                <w:rFonts w:ascii="Arial" w:hAnsi="Arial"/>
                <w:b/>
              </w:rPr>
            </w:pPr>
          </w:p>
          <w:p w:rsidR="007856FA" w:rsidRDefault="007856FA" w:rsidP="00A51651">
            <w:pPr>
              <w:rPr>
                <w:rFonts w:ascii="Arial" w:hAnsi="Arial"/>
                <w:b/>
              </w:rPr>
            </w:pPr>
          </w:p>
          <w:p w:rsidR="007856FA" w:rsidRDefault="007856FA" w:rsidP="00A51651">
            <w:pPr>
              <w:rPr>
                <w:rFonts w:ascii="Arial" w:hAnsi="Arial"/>
                <w:b/>
              </w:rPr>
            </w:pPr>
          </w:p>
        </w:tc>
        <w:tc>
          <w:tcPr>
            <w:tcW w:w="8793" w:type="dxa"/>
            <w:gridSpan w:val="2"/>
          </w:tcPr>
          <w:p w:rsidR="00B92952" w:rsidRPr="00122311" w:rsidRDefault="00B92952" w:rsidP="00A51651">
            <w:pPr>
              <w:pStyle w:val="EnvelopeReturn"/>
              <w:rPr>
                <w:b/>
                <w:u w:val="single"/>
              </w:rPr>
            </w:pPr>
            <w:r w:rsidRPr="00122311">
              <w:rPr>
                <w:u w:val="single"/>
              </w:rPr>
              <w:t>Classroom Decorum:</w:t>
            </w:r>
          </w:p>
          <w:p w:rsidR="00B92952" w:rsidRPr="00122311" w:rsidRDefault="00B92952" w:rsidP="00A51651">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B92952" w:rsidRPr="00122311" w:rsidRDefault="00B92952" w:rsidP="00A51651">
            <w:pPr>
              <w:pStyle w:val="EnvelopeReturn"/>
              <w:tabs>
                <w:tab w:val="left" w:pos="1472"/>
              </w:tabs>
            </w:pPr>
            <w:r>
              <w:tab/>
            </w:r>
          </w:p>
          <w:p w:rsidR="00B92952" w:rsidRPr="00122311" w:rsidRDefault="00B92952" w:rsidP="00A51651">
            <w:pPr>
              <w:pStyle w:val="EnvelopeReturn"/>
            </w:pPr>
            <w:r w:rsidRPr="00122311">
              <w:t xml:space="preserve">If a student is asked to leave the classroom a second time, he/she must make an appointment with the Chair of the Business Department who will decide if the student will be permitted to return to class.  </w:t>
            </w:r>
          </w:p>
          <w:p w:rsidR="00B92952" w:rsidRPr="00122311" w:rsidRDefault="00B92952" w:rsidP="00A51651">
            <w:pPr>
              <w:pStyle w:val="EnvelopeReturn"/>
            </w:pPr>
          </w:p>
          <w:p w:rsidR="00B92952" w:rsidRPr="00122311" w:rsidRDefault="00B92952" w:rsidP="00A51651">
            <w:pPr>
              <w:pStyle w:val="EnvelopeReturn"/>
            </w:pPr>
            <w:r w:rsidRPr="00122311">
              <w:t xml:space="preserve">Students attending this class do so to study Introduction to </w:t>
            </w:r>
            <w:r>
              <w:t>Management</w:t>
            </w:r>
            <w:r w:rsidRPr="00122311">
              <w:t>; therefore, no other activity will be permitted.  Students who wish to engage in other activities will be asked to leave the classroom, as described above.</w:t>
            </w:r>
          </w:p>
          <w:p w:rsidR="00B92952" w:rsidRPr="00122311" w:rsidRDefault="00B92952" w:rsidP="00A51651">
            <w:pPr>
              <w:pStyle w:val="EnvelopeReturn"/>
            </w:pPr>
          </w:p>
          <w:p w:rsidR="00B92952" w:rsidRPr="00122311" w:rsidRDefault="00B92952" w:rsidP="00A51651">
            <w:pPr>
              <w:pStyle w:val="EnvelopeReturn"/>
              <w:rPr>
                <w:b/>
                <w:bCs/>
              </w:rPr>
            </w:pPr>
            <w:r w:rsidRPr="00122311">
              <w:rPr>
                <w:b/>
                <w:bCs/>
              </w:rPr>
              <w:t>Cell Phones must be turned off during class time. If a student does not follow this policy they will be asked to leave the classroom.</w:t>
            </w:r>
          </w:p>
          <w:p w:rsidR="00B92952" w:rsidRPr="00122311" w:rsidRDefault="00B92952" w:rsidP="00A51651">
            <w:pPr>
              <w:pStyle w:val="EnvelopeReturn"/>
            </w:pPr>
          </w:p>
          <w:p w:rsidR="00B92952" w:rsidRDefault="00B92952" w:rsidP="00A51651">
            <w:pPr>
              <w:pStyle w:val="EnvelopeReturn"/>
              <w:rPr>
                <w:bCs/>
              </w:rPr>
            </w:pPr>
            <w:r w:rsidRPr="00122311">
              <w:rPr>
                <w:bCs/>
              </w:rPr>
              <w:t>It is the professor’s intention to maintain proper classroom decorum at all times in order to provide the best possible learning and teaching environment.</w:t>
            </w:r>
          </w:p>
          <w:p w:rsidR="00B92952" w:rsidRDefault="00B92952" w:rsidP="00597C94">
            <w:pPr>
              <w:pStyle w:val="EnvelopeReturn"/>
              <w:rPr>
                <w:b/>
              </w:rPr>
            </w:pPr>
          </w:p>
        </w:tc>
      </w:tr>
      <w:tr w:rsidR="00B92952" w:rsidTr="00732DF8">
        <w:trPr>
          <w:gridBefore w:val="2"/>
          <w:gridAfter w:val="1"/>
          <w:wBefore w:w="601" w:type="dxa"/>
          <w:wAfter w:w="180" w:type="dxa"/>
          <w:cantSplit/>
        </w:trPr>
        <w:tc>
          <w:tcPr>
            <w:tcW w:w="675" w:type="dxa"/>
          </w:tcPr>
          <w:p w:rsidR="00B92952" w:rsidRDefault="00B92952" w:rsidP="00A51651">
            <w:pPr>
              <w:rPr>
                <w:rFonts w:ascii="Arial" w:hAnsi="Arial"/>
                <w:b/>
              </w:rPr>
            </w:pPr>
          </w:p>
        </w:tc>
        <w:tc>
          <w:tcPr>
            <w:tcW w:w="8793" w:type="dxa"/>
            <w:gridSpan w:val="2"/>
          </w:tcPr>
          <w:p w:rsidR="00B92952" w:rsidRPr="00122311" w:rsidRDefault="00B92952" w:rsidP="00A51651">
            <w:pPr>
              <w:pStyle w:val="EnvelopeReturn"/>
              <w:rPr>
                <w:bCs/>
                <w:u w:val="single"/>
              </w:rPr>
            </w:pPr>
            <w:r w:rsidRPr="00122311">
              <w:rPr>
                <w:bCs/>
                <w:u w:val="single"/>
              </w:rPr>
              <w:t>Attendance:</w:t>
            </w:r>
          </w:p>
          <w:p w:rsidR="00B92952" w:rsidRPr="00122311" w:rsidRDefault="00B92952" w:rsidP="00A51651">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B92952" w:rsidRPr="00122311" w:rsidRDefault="00B92952" w:rsidP="00A51651">
            <w:pPr>
              <w:pStyle w:val="EnvelopeReturn"/>
            </w:pPr>
          </w:p>
          <w:p w:rsidR="00B92952" w:rsidRPr="00122311" w:rsidRDefault="00B92952" w:rsidP="00A51651">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B92952" w:rsidRDefault="00B92952" w:rsidP="00A51651">
            <w:pPr>
              <w:rPr>
                <w:rFonts w:ascii="Arial" w:hAnsi="Arial"/>
                <w:b/>
              </w:rPr>
            </w:pPr>
          </w:p>
        </w:tc>
      </w:tr>
      <w:tr w:rsidR="00B92952" w:rsidTr="00732DF8">
        <w:trPr>
          <w:gridBefore w:val="2"/>
          <w:gridAfter w:val="1"/>
          <w:wBefore w:w="601" w:type="dxa"/>
          <w:wAfter w:w="180" w:type="dxa"/>
          <w:cantSplit/>
        </w:trPr>
        <w:tc>
          <w:tcPr>
            <w:tcW w:w="675" w:type="dxa"/>
          </w:tcPr>
          <w:p w:rsidR="00B92952" w:rsidRDefault="00B92952" w:rsidP="00A51651">
            <w:pPr>
              <w:rPr>
                <w:rFonts w:ascii="Arial" w:hAnsi="Arial"/>
                <w:b/>
              </w:rPr>
            </w:pPr>
          </w:p>
        </w:tc>
        <w:tc>
          <w:tcPr>
            <w:tcW w:w="8793" w:type="dxa"/>
            <w:gridSpan w:val="2"/>
          </w:tcPr>
          <w:p w:rsidR="00B92952" w:rsidRPr="00122311" w:rsidRDefault="00B92952" w:rsidP="00A51651">
            <w:pPr>
              <w:pStyle w:val="EnvelopeReturn"/>
              <w:rPr>
                <w:bCs/>
                <w:u w:val="single"/>
              </w:rPr>
            </w:pPr>
            <w:r w:rsidRPr="00122311">
              <w:rPr>
                <w:bCs/>
                <w:u w:val="single"/>
              </w:rPr>
              <w:t>Return of Students’ Tests, Exams and  Assignments:</w:t>
            </w:r>
          </w:p>
          <w:p w:rsidR="00B92952" w:rsidRPr="00122311" w:rsidRDefault="00B92952" w:rsidP="00A51651">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B92952" w:rsidRDefault="00B92952" w:rsidP="00A51651">
            <w:pPr>
              <w:pStyle w:val="EnvelopeReturn"/>
              <w:rPr>
                <w:bCs/>
                <w:u w:val="single"/>
              </w:rPr>
            </w:pPr>
          </w:p>
          <w:p w:rsidR="00B92952" w:rsidRPr="00122311" w:rsidRDefault="00B92952" w:rsidP="00A51651">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B92952" w:rsidRPr="00122311" w:rsidRDefault="00B92952" w:rsidP="00A51651">
            <w:pPr>
              <w:pStyle w:val="EnvelopeReturn"/>
              <w:rPr>
                <w:bCs/>
                <w:u w:val="single"/>
              </w:rPr>
            </w:pPr>
          </w:p>
        </w:tc>
      </w:tr>
      <w:tr w:rsidR="00B92952" w:rsidTr="00732DF8">
        <w:trPr>
          <w:gridBefore w:val="2"/>
          <w:gridAfter w:val="1"/>
          <w:wBefore w:w="601" w:type="dxa"/>
          <w:wAfter w:w="180" w:type="dxa"/>
          <w:cantSplit/>
        </w:trPr>
        <w:tc>
          <w:tcPr>
            <w:tcW w:w="675" w:type="dxa"/>
          </w:tcPr>
          <w:p w:rsidR="00B92952" w:rsidRDefault="00B92952" w:rsidP="00A51651">
            <w:pPr>
              <w:rPr>
                <w:rFonts w:ascii="Arial" w:hAnsi="Arial"/>
                <w:b/>
              </w:rPr>
            </w:pPr>
          </w:p>
        </w:tc>
        <w:tc>
          <w:tcPr>
            <w:tcW w:w="8793" w:type="dxa"/>
            <w:gridSpan w:val="2"/>
          </w:tcPr>
          <w:p w:rsidR="00B92952" w:rsidRPr="00277C22" w:rsidRDefault="00B92952" w:rsidP="00A51651">
            <w:pPr>
              <w:pStyle w:val="EnvelopeReturn"/>
              <w:rPr>
                <w:bCs/>
                <w:lang w:val="fr-CA"/>
              </w:rPr>
            </w:pPr>
            <w:r w:rsidRPr="00277C22">
              <w:rPr>
                <w:bCs/>
                <w:u w:val="single"/>
                <w:lang w:val="fr-CA"/>
              </w:rPr>
              <w:t>Contact Information:</w:t>
            </w:r>
          </w:p>
          <w:p w:rsidR="00B92952" w:rsidRPr="00277C22" w:rsidRDefault="00B92952" w:rsidP="00A51651">
            <w:pPr>
              <w:pStyle w:val="EnvelopeReturn"/>
              <w:rPr>
                <w:bCs/>
                <w:lang w:val="fr-CA"/>
              </w:rPr>
            </w:pPr>
          </w:p>
          <w:p w:rsidR="00B92952" w:rsidRPr="00277C22" w:rsidRDefault="00B92952" w:rsidP="00A51651">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B92952" w:rsidRPr="00122311" w:rsidRDefault="00B92952" w:rsidP="00A51651">
            <w:pPr>
              <w:pStyle w:val="EnvelopeReturn"/>
              <w:rPr>
                <w:bCs/>
              </w:rPr>
            </w:pPr>
            <w:r w:rsidRPr="00122311">
              <w:rPr>
                <w:bCs/>
              </w:rPr>
              <w:t>Phone: 759-2554  Ext# 2764</w:t>
            </w:r>
          </w:p>
          <w:p w:rsidR="00B92952" w:rsidRDefault="00B92952" w:rsidP="00A51651">
            <w:pPr>
              <w:pStyle w:val="EnvelopeReturn"/>
              <w:rPr>
                <w:bCs/>
              </w:rPr>
            </w:pPr>
            <w:r w:rsidRPr="00122311">
              <w:rPr>
                <w:bCs/>
              </w:rPr>
              <w:t>Office: E4610 (Office Hours by appointment)</w:t>
            </w: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Default="00597C94" w:rsidP="00A51651">
            <w:pPr>
              <w:pStyle w:val="EnvelopeReturn"/>
              <w:rPr>
                <w:bCs/>
              </w:rPr>
            </w:pPr>
          </w:p>
          <w:p w:rsidR="00597C94" w:rsidRPr="00122311" w:rsidRDefault="00597C94" w:rsidP="00A51651">
            <w:pPr>
              <w:pStyle w:val="EnvelopeReturn"/>
              <w:rPr>
                <w:bCs/>
              </w:rPr>
            </w:pPr>
          </w:p>
          <w:p w:rsidR="00B92952" w:rsidRPr="00122311" w:rsidRDefault="00B92952" w:rsidP="00A51651">
            <w:pPr>
              <w:pStyle w:val="EnvelopeReturn"/>
              <w:rPr>
                <w:bCs/>
                <w:u w:val="single"/>
              </w:rPr>
            </w:pPr>
          </w:p>
        </w:tc>
      </w:tr>
      <w:tr w:rsidR="00B92952" w:rsidTr="00732DF8">
        <w:trPr>
          <w:gridBefore w:val="2"/>
          <w:gridAfter w:val="1"/>
          <w:wBefore w:w="601" w:type="dxa"/>
          <w:wAfter w:w="180" w:type="dxa"/>
          <w:cantSplit/>
        </w:trPr>
        <w:tc>
          <w:tcPr>
            <w:tcW w:w="675" w:type="dxa"/>
          </w:tcPr>
          <w:p w:rsidR="00B92952" w:rsidRDefault="00B92952" w:rsidP="00A51651">
            <w:pPr>
              <w:rPr>
                <w:rFonts w:ascii="Arial" w:hAnsi="Arial"/>
                <w:b/>
              </w:rPr>
            </w:pPr>
          </w:p>
        </w:tc>
        <w:tc>
          <w:tcPr>
            <w:tcW w:w="8793" w:type="dxa"/>
            <w:gridSpan w:val="2"/>
          </w:tcPr>
          <w:p w:rsidR="00B92952" w:rsidRPr="001B5302" w:rsidRDefault="00B92952" w:rsidP="00597C94">
            <w:pPr>
              <w:pStyle w:val="EnvelopeReturn"/>
              <w:rPr>
                <w:bCs/>
                <w:u w:val="single"/>
                <w:lang w:val="en-CA"/>
              </w:rPr>
            </w:pPr>
          </w:p>
        </w:tc>
      </w:tr>
      <w:tr w:rsidR="00597C94" w:rsidRPr="00597C94" w:rsidTr="00732DF8">
        <w:trPr>
          <w:cantSplit/>
        </w:trPr>
        <w:tc>
          <w:tcPr>
            <w:tcW w:w="567" w:type="dxa"/>
          </w:tcPr>
          <w:p w:rsidR="00597C94" w:rsidRDefault="00597C94" w:rsidP="00597C94">
            <w:pPr>
              <w:pStyle w:val="EnvelopeReturn"/>
            </w:pPr>
          </w:p>
          <w:p w:rsidR="00597C94" w:rsidRDefault="00597C94" w:rsidP="00597C94">
            <w:pPr>
              <w:pStyle w:val="EnvelopeReturn"/>
            </w:pPr>
          </w:p>
          <w:p w:rsidR="00597C94" w:rsidRPr="00597C94" w:rsidRDefault="00597C94" w:rsidP="00597C94">
            <w:pPr>
              <w:pStyle w:val="EnvelopeReturn"/>
            </w:pPr>
            <w:r w:rsidRPr="00597C94">
              <w:t>1.</w:t>
            </w:r>
          </w:p>
        </w:tc>
        <w:tc>
          <w:tcPr>
            <w:tcW w:w="9682" w:type="dxa"/>
            <w:gridSpan w:val="5"/>
          </w:tcPr>
          <w:p w:rsidR="00597C94" w:rsidRDefault="00597C94" w:rsidP="00597C94">
            <w:pPr>
              <w:pStyle w:val="EnvelopeReturn"/>
              <w:jc w:val="center"/>
              <w:rPr>
                <w:u w:val="single"/>
              </w:rPr>
            </w:pPr>
            <w:r w:rsidRPr="005412D5">
              <w:rPr>
                <w:rFonts w:cs="Arial"/>
                <w:b/>
              </w:rPr>
              <w:t>COURSE OUTLINE ADDENDUM</w:t>
            </w:r>
          </w:p>
          <w:p w:rsidR="00597C94" w:rsidRDefault="00597C94" w:rsidP="00597C94">
            <w:pPr>
              <w:pStyle w:val="EnvelopeReturn"/>
              <w:rPr>
                <w:u w:val="single"/>
              </w:rPr>
            </w:pPr>
          </w:p>
          <w:p w:rsidR="00597C94" w:rsidRPr="00597C94" w:rsidRDefault="00597C94" w:rsidP="00597C94">
            <w:pPr>
              <w:pStyle w:val="EnvelopeReturn"/>
            </w:pPr>
            <w:r w:rsidRPr="00597C94">
              <w:rPr>
                <w:u w:val="single"/>
              </w:rPr>
              <w:t>Course Outline Amendments</w:t>
            </w:r>
            <w:r w:rsidRPr="00597C94">
              <w:t>:</w:t>
            </w:r>
          </w:p>
          <w:p w:rsidR="00597C94" w:rsidRPr="00597C94" w:rsidRDefault="00597C94" w:rsidP="00597C94">
            <w:pPr>
              <w:pStyle w:val="EnvelopeReturn"/>
            </w:pPr>
            <w:r w:rsidRPr="00597C94">
              <w:t>The professor reserves the right to change the information contained in this course outline depending on the needs of the learner and the availability of resources.</w:t>
            </w:r>
          </w:p>
          <w:p w:rsidR="00597C94" w:rsidRPr="00597C94" w:rsidRDefault="00597C94" w:rsidP="00597C94">
            <w:pPr>
              <w:pStyle w:val="EnvelopeReturn"/>
              <w:rPr>
                <w:u w:val="single"/>
              </w:rPr>
            </w:pPr>
          </w:p>
        </w:tc>
      </w:tr>
      <w:tr w:rsidR="00597C94" w:rsidRPr="00597C94" w:rsidTr="00732DF8">
        <w:trPr>
          <w:cantSplit/>
        </w:trPr>
        <w:tc>
          <w:tcPr>
            <w:tcW w:w="567" w:type="dxa"/>
          </w:tcPr>
          <w:p w:rsidR="00597C94" w:rsidRPr="00597C94" w:rsidRDefault="00597C94" w:rsidP="00597C94">
            <w:pPr>
              <w:pStyle w:val="EnvelopeReturn"/>
            </w:pPr>
            <w:r w:rsidRPr="00597C94">
              <w:t>2.</w:t>
            </w:r>
          </w:p>
        </w:tc>
        <w:tc>
          <w:tcPr>
            <w:tcW w:w="9682" w:type="dxa"/>
            <w:gridSpan w:val="5"/>
          </w:tcPr>
          <w:p w:rsidR="00597C94" w:rsidRPr="00597C94" w:rsidRDefault="00597C94" w:rsidP="00597C94">
            <w:pPr>
              <w:pStyle w:val="EnvelopeReturn"/>
            </w:pPr>
            <w:r w:rsidRPr="00597C94">
              <w:rPr>
                <w:u w:val="single"/>
              </w:rPr>
              <w:t>Retention of Course Outlines</w:t>
            </w:r>
            <w:r w:rsidRPr="00597C94">
              <w:t>:</w:t>
            </w:r>
          </w:p>
          <w:p w:rsidR="00597C94" w:rsidRPr="00597C94" w:rsidRDefault="00597C94" w:rsidP="00597C94">
            <w:pPr>
              <w:pStyle w:val="EnvelopeReturn"/>
            </w:pPr>
            <w:r w:rsidRPr="00597C94">
              <w:t>It is the responsibility of the student to retain all course outlines for possible future use in acquiring advanced standing at other postsecondary institutions.</w:t>
            </w:r>
          </w:p>
          <w:p w:rsidR="00597C94" w:rsidRPr="00597C94" w:rsidRDefault="00597C94" w:rsidP="00597C94">
            <w:pPr>
              <w:pStyle w:val="EnvelopeReturn"/>
              <w:rPr>
                <w:u w:val="single"/>
              </w:rPr>
            </w:pPr>
          </w:p>
        </w:tc>
      </w:tr>
      <w:tr w:rsidR="00597C94" w:rsidRPr="00597C94" w:rsidTr="00732DF8">
        <w:trPr>
          <w:cantSplit/>
        </w:trPr>
        <w:tc>
          <w:tcPr>
            <w:tcW w:w="567" w:type="dxa"/>
          </w:tcPr>
          <w:p w:rsidR="00597C94" w:rsidRPr="00597C94" w:rsidRDefault="00597C94" w:rsidP="00597C94">
            <w:pPr>
              <w:pStyle w:val="EnvelopeReturn"/>
            </w:pPr>
            <w:r w:rsidRPr="00597C94">
              <w:t>3.</w:t>
            </w:r>
          </w:p>
        </w:tc>
        <w:tc>
          <w:tcPr>
            <w:tcW w:w="9682" w:type="dxa"/>
            <w:gridSpan w:val="5"/>
          </w:tcPr>
          <w:p w:rsidR="00597C94" w:rsidRPr="00597C94" w:rsidRDefault="00597C94" w:rsidP="00597C94">
            <w:pPr>
              <w:pStyle w:val="EnvelopeReturn"/>
              <w:rPr>
                <w:b/>
              </w:rPr>
            </w:pPr>
            <w:r w:rsidRPr="00597C94">
              <w:rPr>
                <w:u w:val="single"/>
              </w:rPr>
              <w:t>Prior Learning Assessment</w:t>
            </w:r>
            <w:r w:rsidRPr="00597C94">
              <w:rPr>
                <w:b/>
              </w:rPr>
              <w:t>:</w:t>
            </w:r>
          </w:p>
          <w:p w:rsidR="00597C94" w:rsidRPr="00597C94" w:rsidRDefault="00597C94" w:rsidP="00597C94">
            <w:pPr>
              <w:pStyle w:val="EnvelopeReturn"/>
            </w:pPr>
            <w:r w:rsidRPr="00597C94">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597C94" w:rsidRPr="00597C94" w:rsidRDefault="00597C94" w:rsidP="00597C94">
            <w:pPr>
              <w:pStyle w:val="EnvelopeReturn"/>
            </w:pPr>
          </w:p>
          <w:p w:rsidR="00597C94" w:rsidRPr="00597C94" w:rsidRDefault="00597C94" w:rsidP="00597C94">
            <w:pPr>
              <w:pStyle w:val="EnvelopeReturn"/>
            </w:pPr>
            <w:r w:rsidRPr="00597C94">
              <w:t>Credit for prior learning will also be given upon successful completion of a challenge exam or portfolio.</w:t>
            </w:r>
          </w:p>
          <w:p w:rsidR="00597C94" w:rsidRPr="00597C94" w:rsidRDefault="00597C94" w:rsidP="00597C94">
            <w:pPr>
              <w:pStyle w:val="EnvelopeReturn"/>
            </w:pPr>
          </w:p>
          <w:p w:rsidR="00597C94" w:rsidRPr="00597C94" w:rsidRDefault="00597C94" w:rsidP="00597C94">
            <w:pPr>
              <w:pStyle w:val="EnvelopeReturn"/>
            </w:pPr>
            <w:r w:rsidRPr="00597C94">
              <w:t>Substitute course information is available in the Registrar's office.</w:t>
            </w:r>
          </w:p>
          <w:p w:rsidR="00597C94" w:rsidRPr="00597C94" w:rsidRDefault="00597C94" w:rsidP="00597C94">
            <w:pPr>
              <w:pStyle w:val="EnvelopeReturn"/>
              <w:rPr>
                <w:u w:val="single"/>
              </w:rPr>
            </w:pPr>
          </w:p>
        </w:tc>
      </w:tr>
      <w:tr w:rsidR="00597C94" w:rsidRPr="00597C94" w:rsidTr="00732DF8">
        <w:trPr>
          <w:cantSplit/>
        </w:trPr>
        <w:tc>
          <w:tcPr>
            <w:tcW w:w="567" w:type="dxa"/>
          </w:tcPr>
          <w:p w:rsidR="00597C94" w:rsidRPr="00597C94" w:rsidRDefault="00597C94" w:rsidP="00597C94">
            <w:pPr>
              <w:pStyle w:val="EnvelopeReturn"/>
            </w:pPr>
            <w:r w:rsidRPr="00597C94">
              <w:t>4.</w:t>
            </w:r>
          </w:p>
        </w:tc>
        <w:tc>
          <w:tcPr>
            <w:tcW w:w="9682" w:type="dxa"/>
            <w:gridSpan w:val="5"/>
          </w:tcPr>
          <w:p w:rsidR="00597C94" w:rsidRPr="00597C94" w:rsidRDefault="00597C94" w:rsidP="00597C94">
            <w:pPr>
              <w:pStyle w:val="EnvelopeReturn"/>
            </w:pPr>
            <w:r w:rsidRPr="00597C94">
              <w:rPr>
                <w:u w:val="single"/>
              </w:rPr>
              <w:t>Accessibility Services</w:t>
            </w:r>
            <w:r w:rsidRPr="00597C94">
              <w:t>:</w:t>
            </w:r>
          </w:p>
          <w:p w:rsidR="00597C94" w:rsidRPr="00597C94" w:rsidRDefault="00597C94" w:rsidP="00597C94">
            <w:pPr>
              <w:pStyle w:val="EnvelopeReturn"/>
            </w:pPr>
            <w:r w:rsidRPr="00597C94">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597C94" w:rsidRPr="00597C94" w:rsidRDefault="00597C94" w:rsidP="00597C94">
            <w:pPr>
              <w:pStyle w:val="EnvelopeReturn"/>
            </w:pPr>
          </w:p>
        </w:tc>
      </w:tr>
      <w:tr w:rsidR="00597C94" w:rsidRPr="00597C94" w:rsidTr="00732DF8">
        <w:trPr>
          <w:cantSplit/>
        </w:trPr>
        <w:tc>
          <w:tcPr>
            <w:tcW w:w="567" w:type="dxa"/>
          </w:tcPr>
          <w:p w:rsidR="00597C94" w:rsidRPr="00597C94" w:rsidRDefault="00597C94" w:rsidP="00597C94">
            <w:pPr>
              <w:pStyle w:val="EnvelopeReturn"/>
            </w:pPr>
            <w:r w:rsidRPr="00597C94">
              <w:t>5.</w:t>
            </w:r>
          </w:p>
        </w:tc>
        <w:tc>
          <w:tcPr>
            <w:tcW w:w="9682" w:type="dxa"/>
            <w:gridSpan w:val="5"/>
          </w:tcPr>
          <w:p w:rsidR="00597C94" w:rsidRPr="00597C94" w:rsidRDefault="00597C94" w:rsidP="00597C94">
            <w:pPr>
              <w:pStyle w:val="EnvelopeReturn"/>
              <w:rPr>
                <w:u w:val="single"/>
              </w:rPr>
            </w:pPr>
            <w:r w:rsidRPr="00597C94">
              <w:rPr>
                <w:u w:val="single"/>
              </w:rPr>
              <w:t>Communication:</w:t>
            </w:r>
          </w:p>
          <w:p w:rsidR="00597C94" w:rsidRPr="00597C94" w:rsidRDefault="00597C94" w:rsidP="00597C94">
            <w:pPr>
              <w:pStyle w:val="EnvelopeReturn"/>
              <w:rPr>
                <w:lang w:val="en-CA"/>
              </w:rPr>
            </w:pPr>
            <w:r w:rsidRPr="00597C94">
              <w:rPr>
                <w:lang w:val="en-CA"/>
              </w:rPr>
              <w:t xml:space="preserve">The College considers </w:t>
            </w:r>
            <w:r w:rsidRPr="00597C94">
              <w:rPr>
                <w:b/>
                <w:bCs/>
                <w:i/>
                <w:iCs/>
                <w:lang w:val="en-CA"/>
              </w:rPr>
              <w:t>Desire2Learn (D2L) </w:t>
            </w:r>
            <w:r w:rsidRPr="00597C94">
              <w:rPr>
                <w:lang w:val="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597C94" w:rsidRPr="00597C94" w:rsidRDefault="00597C94" w:rsidP="00597C94">
            <w:pPr>
              <w:pStyle w:val="EnvelopeReturn"/>
              <w:rPr>
                <w:u w:val="single"/>
              </w:rPr>
            </w:pPr>
          </w:p>
        </w:tc>
      </w:tr>
      <w:tr w:rsidR="00597C94" w:rsidRPr="00597C94" w:rsidTr="00732DF8">
        <w:trPr>
          <w:cantSplit/>
        </w:trPr>
        <w:tc>
          <w:tcPr>
            <w:tcW w:w="567" w:type="dxa"/>
          </w:tcPr>
          <w:p w:rsidR="00597C94" w:rsidRPr="00597C94" w:rsidRDefault="00597C94" w:rsidP="00597C94">
            <w:pPr>
              <w:pStyle w:val="EnvelopeReturn"/>
            </w:pPr>
            <w:r w:rsidRPr="00597C94">
              <w:t>6.</w:t>
            </w:r>
          </w:p>
        </w:tc>
        <w:tc>
          <w:tcPr>
            <w:tcW w:w="9682" w:type="dxa"/>
            <w:gridSpan w:val="5"/>
          </w:tcPr>
          <w:p w:rsidR="00597C94" w:rsidRPr="00597C94" w:rsidRDefault="00597C94" w:rsidP="00597C94">
            <w:pPr>
              <w:pStyle w:val="EnvelopeReturn"/>
            </w:pPr>
            <w:r w:rsidRPr="00597C94">
              <w:rPr>
                <w:u w:val="single"/>
              </w:rPr>
              <w:t>Plagiarism</w:t>
            </w:r>
            <w:r w:rsidRPr="00597C94">
              <w:t>:</w:t>
            </w:r>
          </w:p>
          <w:p w:rsidR="00597C94" w:rsidRPr="00597C94" w:rsidRDefault="00597C94" w:rsidP="00597C94">
            <w:pPr>
              <w:pStyle w:val="EnvelopeReturn"/>
            </w:pPr>
            <w:r w:rsidRPr="00597C94">
              <w:t xml:space="preserve">Students should refer to the definition of “academic dishonesty” in </w:t>
            </w:r>
            <w:r w:rsidRPr="00597C94">
              <w:rPr>
                <w:i/>
              </w:rPr>
              <w:t>Student Code of Conduct</w:t>
            </w:r>
            <w:r w:rsidRPr="00597C94">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597C94" w:rsidRPr="00597C94" w:rsidRDefault="00597C94" w:rsidP="00597C94">
            <w:pPr>
              <w:pStyle w:val="EnvelopeReturn"/>
            </w:pPr>
          </w:p>
        </w:tc>
      </w:tr>
      <w:tr w:rsidR="00597C94" w:rsidRPr="00597C94" w:rsidTr="00732DF8">
        <w:trPr>
          <w:cantSplit/>
        </w:trPr>
        <w:tc>
          <w:tcPr>
            <w:tcW w:w="567" w:type="dxa"/>
          </w:tcPr>
          <w:p w:rsidR="00597C94" w:rsidRPr="00597C94" w:rsidRDefault="00597C94" w:rsidP="00597C94">
            <w:pPr>
              <w:pStyle w:val="EnvelopeReturn"/>
            </w:pPr>
            <w:r w:rsidRPr="00597C94">
              <w:lastRenderedPageBreak/>
              <w:t>7.</w:t>
            </w:r>
          </w:p>
        </w:tc>
        <w:tc>
          <w:tcPr>
            <w:tcW w:w="9682" w:type="dxa"/>
            <w:gridSpan w:val="5"/>
          </w:tcPr>
          <w:p w:rsidR="00597C94" w:rsidRPr="00597C94" w:rsidRDefault="00597C94" w:rsidP="00597C94">
            <w:pPr>
              <w:pStyle w:val="EnvelopeReturn"/>
              <w:rPr>
                <w:u w:val="single"/>
              </w:rPr>
            </w:pPr>
            <w:r w:rsidRPr="00597C94">
              <w:rPr>
                <w:u w:val="single"/>
              </w:rPr>
              <w:t>Tuition Default:</w:t>
            </w:r>
          </w:p>
          <w:p w:rsidR="00597C94" w:rsidRPr="00597C94" w:rsidRDefault="00597C94" w:rsidP="00597C94">
            <w:pPr>
              <w:pStyle w:val="EnvelopeReturn"/>
              <w:rPr>
                <w:iCs/>
              </w:rPr>
            </w:pPr>
            <w:r w:rsidRPr="00597C94">
              <w:t>Stu</w:t>
            </w:r>
            <w:r w:rsidRPr="00597C94">
              <w:rPr>
                <w:iCs/>
              </w:rPr>
              <w:t xml:space="preserve">dents who have defaulted on the payment of tuition (tuition has not been paid in full, payments were not deferred or payment plan not honored) as </w:t>
            </w:r>
            <w:bookmarkStart w:id="1" w:name="Dropdown2"/>
            <w:r w:rsidRPr="00597C94">
              <w:rPr>
                <w:iCs/>
              </w:rPr>
              <w:t>of the first week of</w:t>
            </w:r>
            <w:bookmarkEnd w:id="1"/>
            <w:r w:rsidRPr="00597C94">
              <w:rPr>
                <w:i/>
                <w:iCs/>
              </w:rPr>
              <w:t xml:space="preserve"> November</w:t>
            </w:r>
            <w:r w:rsidR="00732DF8">
              <w:rPr>
                <w:i/>
                <w:iCs/>
              </w:rPr>
              <w:t xml:space="preserve"> </w:t>
            </w:r>
            <w:r w:rsidRPr="00597C94">
              <w:rPr>
                <w:iCs/>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597C94" w:rsidRPr="00597C94" w:rsidRDefault="00597C94" w:rsidP="00597C94">
            <w:pPr>
              <w:pStyle w:val="EnvelopeReturn"/>
            </w:pPr>
          </w:p>
        </w:tc>
      </w:tr>
      <w:tr w:rsidR="00597C94" w:rsidRPr="00597C94" w:rsidTr="00732DF8">
        <w:trPr>
          <w:cantSplit/>
        </w:trPr>
        <w:tc>
          <w:tcPr>
            <w:tcW w:w="567" w:type="dxa"/>
          </w:tcPr>
          <w:p w:rsidR="00597C94" w:rsidRPr="00597C94" w:rsidRDefault="00597C94" w:rsidP="00597C94">
            <w:pPr>
              <w:pStyle w:val="EnvelopeReturn"/>
            </w:pPr>
            <w:r w:rsidRPr="00597C94">
              <w:t>8.</w:t>
            </w:r>
          </w:p>
        </w:tc>
        <w:tc>
          <w:tcPr>
            <w:tcW w:w="9682" w:type="dxa"/>
            <w:gridSpan w:val="5"/>
          </w:tcPr>
          <w:p w:rsidR="00597C94" w:rsidRPr="00597C94" w:rsidRDefault="00597C94" w:rsidP="00597C94">
            <w:pPr>
              <w:pStyle w:val="EnvelopeReturn"/>
              <w:rPr>
                <w:u w:val="single"/>
              </w:rPr>
            </w:pPr>
            <w:r w:rsidRPr="00597C94">
              <w:rPr>
                <w:u w:val="single"/>
              </w:rPr>
              <w:t>Student Portal:</w:t>
            </w:r>
          </w:p>
          <w:p w:rsidR="00597C94" w:rsidRPr="00597C94" w:rsidRDefault="00597C94" w:rsidP="00597C94">
            <w:pPr>
              <w:pStyle w:val="EnvelopeReturn"/>
              <w:rPr>
                <w:i/>
              </w:rPr>
            </w:pPr>
            <w:r w:rsidRPr="00597C94">
              <w:t xml:space="preserve">The Sault College portal allows you to view all your student information in one place. </w:t>
            </w:r>
            <w:proofErr w:type="spellStart"/>
            <w:proofErr w:type="gramStart"/>
            <w:r w:rsidRPr="00597C94">
              <w:rPr>
                <w:b/>
              </w:rPr>
              <w:t>mysaultcollege</w:t>
            </w:r>
            <w:proofErr w:type="spellEnd"/>
            <w:proofErr w:type="gramEnd"/>
            <w:r w:rsidRPr="00597C94">
              <w:rPr>
                <w:b/>
              </w:rPr>
              <w:t xml:space="preserve"> </w:t>
            </w:r>
            <w:r w:rsidRPr="00597C94">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597C94">
              <w:t>your</w:t>
            </w:r>
            <w:proofErr w:type="spellEnd"/>
            <w:r w:rsidRPr="00597C94">
              <w:t xml:space="preserve"> learning management system (LMS), and much more.  Go to </w:t>
            </w:r>
            <w:hyperlink r:id="rId10" w:history="1">
              <w:r w:rsidRPr="00597C94">
                <w:rPr>
                  <w:rStyle w:val="Hyperlink"/>
                </w:rPr>
                <w:t>https://my.saultcollege.ca</w:t>
              </w:r>
            </w:hyperlink>
            <w:r w:rsidRPr="00597C94">
              <w:t>.</w:t>
            </w:r>
          </w:p>
          <w:p w:rsidR="00597C94" w:rsidRPr="00597C94" w:rsidRDefault="00597C94" w:rsidP="00597C94">
            <w:pPr>
              <w:pStyle w:val="EnvelopeReturn"/>
              <w:rPr>
                <w:b/>
                <w:i/>
                <w:iCs/>
              </w:rPr>
            </w:pPr>
            <w:r w:rsidRPr="00597C94">
              <w:rPr>
                <w:i/>
              </w:rPr>
              <w:t xml:space="preserve"> </w:t>
            </w:r>
          </w:p>
        </w:tc>
      </w:tr>
      <w:tr w:rsidR="00597C94" w:rsidRPr="00597C94" w:rsidTr="00732DF8">
        <w:trPr>
          <w:cantSplit/>
        </w:trPr>
        <w:tc>
          <w:tcPr>
            <w:tcW w:w="567" w:type="dxa"/>
          </w:tcPr>
          <w:p w:rsidR="00597C94" w:rsidRPr="00597C94" w:rsidRDefault="00597C94" w:rsidP="00597C94">
            <w:pPr>
              <w:pStyle w:val="EnvelopeReturn"/>
            </w:pPr>
            <w:r w:rsidRPr="00597C94">
              <w:t>9.</w:t>
            </w:r>
          </w:p>
        </w:tc>
        <w:tc>
          <w:tcPr>
            <w:tcW w:w="9682" w:type="dxa"/>
            <w:gridSpan w:val="5"/>
          </w:tcPr>
          <w:p w:rsidR="00597C94" w:rsidRPr="00597C94" w:rsidRDefault="00597C94" w:rsidP="00597C94">
            <w:pPr>
              <w:pStyle w:val="EnvelopeReturn"/>
              <w:rPr>
                <w:u w:val="single"/>
              </w:rPr>
            </w:pPr>
            <w:r w:rsidRPr="00597C94">
              <w:rPr>
                <w:u w:val="single"/>
              </w:rPr>
              <w:t>Electronic Devices in the Classroom:</w:t>
            </w:r>
          </w:p>
          <w:p w:rsidR="00597C94" w:rsidRPr="00597C94" w:rsidRDefault="00597C94" w:rsidP="00597C94">
            <w:pPr>
              <w:pStyle w:val="EnvelopeReturn"/>
            </w:pPr>
            <w:r w:rsidRPr="00597C94">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597C94">
              <w:rPr>
                <w:bCs/>
              </w:rPr>
              <w:t>Where the use of an electronic device has been approved, the student agrees that materials recorded are for his/her use only, are not for distribution, and are the sole property of the College.</w:t>
            </w:r>
            <w:r w:rsidRPr="00597C94">
              <w:t xml:space="preserve"> </w:t>
            </w:r>
          </w:p>
          <w:p w:rsidR="00597C94" w:rsidRPr="00597C94" w:rsidRDefault="00597C94" w:rsidP="00597C94">
            <w:pPr>
              <w:pStyle w:val="EnvelopeReturn"/>
              <w:rPr>
                <w:b/>
                <w:i/>
                <w:iCs/>
              </w:rPr>
            </w:pPr>
          </w:p>
        </w:tc>
      </w:tr>
    </w:tbl>
    <w:p w:rsidR="00597C94" w:rsidRPr="00597C94" w:rsidRDefault="00597C94" w:rsidP="00597C94">
      <w:pPr>
        <w:pStyle w:val="EnvelopeReturn"/>
      </w:pPr>
    </w:p>
    <w:p w:rsidR="00597C94" w:rsidRPr="00597C94" w:rsidRDefault="00597C94" w:rsidP="00597C94">
      <w:pPr>
        <w:pStyle w:val="EnvelopeReturn"/>
      </w:pPr>
    </w:p>
    <w:p w:rsidR="00597C94" w:rsidRPr="00597C94" w:rsidRDefault="00597C94" w:rsidP="00597C94">
      <w:pPr>
        <w:pStyle w:val="EnvelopeReturn"/>
      </w:pPr>
    </w:p>
    <w:p w:rsidR="00597C94" w:rsidRPr="00597C94" w:rsidRDefault="00597C94" w:rsidP="00597C94">
      <w:pPr>
        <w:pStyle w:val="EnvelopeReturn"/>
      </w:pPr>
    </w:p>
    <w:p w:rsidR="00597C94" w:rsidRPr="00597C94" w:rsidRDefault="00597C94" w:rsidP="00597C94">
      <w:pPr>
        <w:pStyle w:val="EnvelopeReturn"/>
      </w:pPr>
    </w:p>
    <w:p w:rsidR="00B92952" w:rsidRPr="00122311" w:rsidRDefault="00597C94" w:rsidP="00597C94">
      <w:pPr>
        <w:pStyle w:val="EnvelopeReturn"/>
      </w:pPr>
      <w:r w:rsidRPr="00597C94">
        <w:tab/>
      </w:r>
      <w:r w:rsidRPr="00597C94">
        <w:tab/>
      </w:r>
      <w:r w:rsidRPr="00597C94">
        <w:tab/>
      </w:r>
      <w:r w:rsidRPr="00597C94">
        <w:tab/>
      </w:r>
    </w:p>
    <w:p w:rsidR="00B92952" w:rsidRDefault="00B92952" w:rsidP="00B92952">
      <w:pPr>
        <w:pStyle w:val="EnvelopeReturn"/>
      </w:pPr>
    </w:p>
    <w:p w:rsidR="00B92952" w:rsidRDefault="00B92952" w:rsidP="00B92952">
      <w:pPr>
        <w:tabs>
          <w:tab w:val="center" w:pos="4560"/>
        </w:tabs>
        <w:rPr>
          <w:rFonts w:ascii="Arial" w:hAnsi="Arial"/>
          <w:lang w:val="en-GB"/>
        </w:rPr>
      </w:pPr>
    </w:p>
    <w:p w:rsidR="00B92952" w:rsidRDefault="00B92952" w:rsidP="00B92952">
      <w:pPr>
        <w:tabs>
          <w:tab w:val="center" w:pos="4560"/>
        </w:tabs>
        <w:rPr>
          <w:rFonts w:ascii="Arial" w:hAnsi="Arial"/>
          <w:lang w:val="en-GB"/>
        </w:rPr>
      </w:pPr>
    </w:p>
    <w:p w:rsidR="00B92952" w:rsidRDefault="00B92952" w:rsidP="00B92952">
      <w:pPr>
        <w:rPr>
          <w:rFonts w:ascii="Arial" w:hAnsi="Arial" w:cs="Arial"/>
        </w:rPr>
      </w:pPr>
    </w:p>
    <w:p w:rsidR="00851043" w:rsidRDefault="00851043" w:rsidP="00851043">
      <w:pPr>
        <w:rPr>
          <w:rFonts w:ascii="Arial" w:hAnsi="Arial"/>
        </w:rPr>
      </w:pPr>
    </w:p>
    <w:sectPr w:rsidR="00851043" w:rsidSect="00D66E24">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9B2" w:rsidRDefault="004139B2">
      <w:r>
        <w:separator/>
      </w:r>
    </w:p>
  </w:endnote>
  <w:endnote w:type="continuationSeparator" w:id="0">
    <w:p w:rsidR="004139B2" w:rsidRDefault="00413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9B2" w:rsidRDefault="004139B2">
      <w:r>
        <w:separator/>
      </w:r>
    </w:p>
  </w:footnote>
  <w:footnote w:type="continuationSeparator" w:id="0">
    <w:p w:rsidR="004139B2" w:rsidRDefault="00413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4C" w:rsidRDefault="00400CF5">
    <w:pPr>
      <w:pStyle w:val="Header"/>
      <w:framePr w:wrap="around" w:vAnchor="text" w:hAnchor="margin" w:xAlign="center" w:y="1"/>
      <w:rPr>
        <w:rStyle w:val="PageNumber"/>
      </w:rPr>
    </w:pPr>
    <w:r>
      <w:rPr>
        <w:rStyle w:val="PageNumber"/>
      </w:rPr>
      <w:fldChar w:fldCharType="begin"/>
    </w:r>
    <w:r w:rsidR="006D174C">
      <w:rPr>
        <w:rStyle w:val="PageNumber"/>
      </w:rPr>
      <w:instrText xml:space="preserve">PAGE  </w:instrText>
    </w:r>
    <w:r>
      <w:rPr>
        <w:rStyle w:val="PageNumber"/>
      </w:rPr>
      <w:fldChar w:fldCharType="separate"/>
    </w:r>
    <w:r w:rsidR="00A949F9">
      <w:rPr>
        <w:rStyle w:val="PageNumber"/>
        <w:noProof/>
      </w:rPr>
      <w:t>1</w:t>
    </w:r>
    <w:r>
      <w:rPr>
        <w:rStyle w:val="PageNumber"/>
      </w:rPr>
      <w:fldChar w:fldCharType="end"/>
    </w:r>
  </w:p>
  <w:p w:rsidR="006D174C" w:rsidRDefault="006D1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4C" w:rsidRDefault="00400CF5">
    <w:pPr>
      <w:pStyle w:val="Header"/>
      <w:framePr w:wrap="around" w:vAnchor="text" w:hAnchor="margin" w:xAlign="center" w:y="1"/>
      <w:rPr>
        <w:rStyle w:val="PageNumber"/>
      </w:rPr>
    </w:pPr>
    <w:r>
      <w:rPr>
        <w:rStyle w:val="PageNumber"/>
      </w:rPr>
      <w:fldChar w:fldCharType="begin"/>
    </w:r>
    <w:r w:rsidR="006D174C">
      <w:rPr>
        <w:rStyle w:val="PageNumber"/>
      </w:rPr>
      <w:instrText xml:space="preserve">PAGE  </w:instrText>
    </w:r>
    <w:r>
      <w:rPr>
        <w:rStyle w:val="PageNumber"/>
      </w:rPr>
      <w:fldChar w:fldCharType="separate"/>
    </w:r>
    <w:r w:rsidR="004D1C16">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6D174C">
      <w:tc>
        <w:tcPr>
          <w:tcW w:w="3794" w:type="dxa"/>
        </w:tcPr>
        <w:p w:rsidR="006D174C" w:rsidRDefault="006D174C">
          <w:pPr>
            <w:rPr>
              <w:rFonts w:ascii="Arial" w:hAnsi="Arial"/>
              <w:snapToGrid w:val="0"/>
            </w:rPr>
          </w:pPr>
          <w:r>
            <w:rPr>
              <w:rFonts w:ascii="Arial" w:hAnsi="Arial"/>
              <w:snapToGrid w:val="0"/>
            </w:rPr>
            <w:t>Personal Selling and Influence</w:t>
          </w:r>
        </w:p>
      </w:tc>
      <w:tc>
        <w:tcPr>
          <w:tcW w:w="1134" w:type="dxa"/>
        </w:tcPr>
        <w:p w:rsidR="006D174C" w:rsidRDefault="006D174C">
          <w:pPr>
            <w:pStyle w:val="Header"/>
            <w:jc w:val="center"/>
            <w:rPr>
              <w:rFonts w:ascii="Arial" w:hAnsi="Arial"/>
              <w:snapToGrid w:val="0"/>
            </w:rPr>
          </w:pPr>
        </w:p>
      </w:tc>
      <w:tc>
        <w:tcPr>
          <w:tcW w:w="3928" w:type="dxa"/>
        </w:tcPr>
        <w:p w:rsidR="006D174C" w:rsidRDefault="006D174C">
          <w:pPr>
            <w:pStyle w:val="Header"/>
            <w:jc w:val="right"/>
            <w:rPr>
              <w:rFonts w:ascii="Arial" w:hAnsi="Arial"/>
              <w:snapToGrid w:val="0"/>
            </w:rPr>
          </w:pPr>
          <w:r>
            <w:rPr>
              <w:rFonts w:ascii="Arial" w:hAnsi="Arial"/>
              <w:snapToGrid w:val="0"/>
            </w:rPr>
            <w:t>MKT212</w:t>
          </w:r>
        </w:p>
      </w:tc>
    </w:tr>
    <w:tr w:rsidR="006D174C">
      <w:tc>
        <w:tcPr>
          <w:tcW w:w="3794" w:type="dxa"/>
        </w:tcPr>
        <w:p w:rsidR="006D174C" w:rsidRDefault="006D174C" w:rsidP="00851043">
          <w:pPr>
            <w:rPr>
              <w:rFonts w:ascii="Arial" w:hAnsi="Arial"/>
              <w:snapToGrid w:val="0"/>
            </w:rPr>
          </w:pPr>
        </w:p>
      </w:tc>
      <w:tc>
        <w:tcPr>
          <w:tcW w:w="1134" w:type="dxa"/>
        </w:tcPr>
        <w:p w:rsidR="006D174C" w:rsidRDefault="006D174C">
          <w:pPr>
            <w:pStyle w:val="Header"/>
            <w:jc w:val="center"/>
            <w:rPr>
              <w:rFonts w:ascii="Arial" w:hAnsi="Arial"/>
              <w:snapToGrid w:val="0"/>
            </w:rPr>
          </w:pPr>
        </w:p>
      </w:tc>
      <w:tc>
        <w:tcPr>
          <w:tcW w:w="3928" w:type="dxa"/>
        </w:tcPr>
        <w:p w:rsidR="006D174C" w:rsidRDefault="006D174C">
          <w:pPr>
            <w:pStyle w:val="Header"/>
            <w:jc w:val="right"/>
            <w:rPr>
              <w:rFonts w:ascii="Arial" w:hAnsi="Arial"/>
              <w:snapToGrid w:val="0"/>
            </w:rPr>
          </w:pPr>
        </w:p>
      </w:tc>
    </w:tr>
  </w:tbl>
  <w:p w:rsidR="006D174C" w:rsidRDefault="006D174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9457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3F47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5"/>
  </w:num>
  <w:num w:numId="3">
    <w:abstractNumId w:val="5"/>
  </w:num>
  <w:num w:numId="4">
    <w:abstractNumId w:val="10"/>
  </w:num>
  <w:num w:numId="5">
    <w:abstractNumId w:val="16"/>
  </w:num>
  <w:num w:numId="6">
    <w:abstractNumId w:val="3"/>
  </w:num>
  <w:num w:numId="7">
    <w:abstractNumId w:val="1"/>
  </w:num>
  <w:num w:numId="8">
    <w:abstractNumId w:val="9"/>
  </w:num>
  <w:num w:numId="9">
    <w:abstractNumId w:val="12"/>
  </w:num>
  <w:num w:numId="10">
    <w:abstractNumId w:val="4"/>
  </w:num>
  <w:num w:numId="11">
    <w:abstractNumId w:val="8"/>
  </w:num>
  <w:num w:numId="12">
    <w:abstractNumId w:val="0"/>
  </w:num>
  <w:num w:numId="13">
    <w:abstractNumId w:val="13"/>
  </w:num>
  <w:num w:numId="14">
    <w:abstractNumId w:val="7"/>
  </w:num>
  <w:num w:numId="15">
    <w:abstractNumId w:val="1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1243"/>
    <w:rsid w:val="00024279"/>
    <w:rsid w:val="0004491B"/>
    <w:rsid w:val="000C01AD"/>
    <w:rsid w:val="0013201F"/>
    <w:rsid w:val="001428EB"/>
    <w:rsid w:val="00177078"/>
    <w:rsid w:val="001A282B"/>
    <w:rsid w:val="001B72EE"/>
    <w:rsid w:val="00262AB0"/>
    <w:rsid w:val="0026787B"/>
    <w:rsid w:val="00283F8A"/>
    <w:rsid w:val="00295232"/>
    <w:rsid w:val="002C0CAC"/>
    <w:rsid w:val="002D0F95"/>
    <w:rsid w:val="002D240A"/>
    <w:rsid w:val="003260C5"/>
    <w:rsid w:val="003D0B70"/>
    <w:rsid w:val="003D5562"/>
    <w:rsid w:val="00400CF5"/>
    <w:rsid w:val="004139B2"/>
    <w:rsid w:val="00437409"/>
    <w:rsid w:val="00441ECC"/>
    <w:rsid w:val="00446A26"/>
    <w:rsid w:val="00447898"/>
    <w:rsid w:val="00455859"/>
    <w:rsid w:val="00493208"/>
    <w:rsid w:val="004D1C16"/>
    <w:rsid w:val="004E298B"/>
    <w:rsid w:val="00532940"/>
    <w:rsid w:val="00533537"/>
    <w:rsid w:val="00552E37"/>
    <w:rsid w:val="0056705E"/>
    <w:rsid w:val="00597C94"/>
    <w:rsid w:val="005A28BC"/>
    <w:rsid w:val="005C10A6"/>
    <w:rsid w:val="005F0140"/>
    <w:rsid w:val="00613807"/>
    <w:rsid w:val="00626C24"/>
    <w:rsid w:val="006D174C"/>
    <w:rsid w:val="00721FF2"/>
    <w:rsid w:val="00722CFA"/>
    <w:rsid w:val="00723208"/>
    <w:rsid w:val="00732DF8"/>
    <w:rsid w:val="00754E67"/>
    <w:rsid w:val="007856FA"/>
    <w:rsid w:val="007A0698"/>
    <w:rsid w:val="007E6621"/>
    <w:rsid w:val="007F132C"/>
    <w:rsid w:val="007F4875"/>
    <w:rsid w:val="00851043"/>
    <w:rsid w:val="00867048"/>
    <w:rsid w:val="00910FC7"/>
    <w:rsid w:val="00934B8B"/>
    <w:rsid w:val="0095043E"/>
    <w:rsid w:val="009B5B24"/>
    <w:rsid w:val="00A01D87"/>
    <w:rsid w:val="00A023DB"/>
    <w:rsid w:val="00A85995"/>
    <w:rsid w:val="00A9176F"/>
    <w:rsid w:val="00A949F9"/>
    <w:rsid w:val="00A97B10"/>
    <w:rsid w:val="00AC5756"/>
    <w:rsid w:val="00B01852"/>
    <w:rsid w:val="00B11B3B"/>
    <w:rsid w:val="00B50404"/>
    <w:rsid w:val="00B61947"/>
    <w:rsid w:val="00B778BA"/>
    <w:rsid w:val="00B8034B"/>
    <w:rsid w:val="00B835FC"/>
    <w:rsid w:val="00B85755"/>
    <w:rsid w:val="00B92952"/>
    <w:rsid w:val="00BA119A"/>
    <w:rsid w:val="00C038E2"/>
    <w:rsid w:val="00C0550E"/>
    <w:rsid w:val="00C419B6"/>
    <w:rsid w:val="00C53F7E"/>
    <w:rsid w:val="00C814BC"/>
    <w:rsid w:val="00C97897"/>
    <w:rsid w:val="00CB7467"/>
    <w:rsid w:val="00D1300B"/>
    <w:rsid w:val="00D4632C"/>
    <w:rsid w:val="00D66E24"/>
    <w:rsid w:val="00DB5B34"/>
    <w:rsid w:val="00DC1839"/>
    <w:rsid w:val="00E15DD3"/>
    <w:rsid w:val="00E24DB8"/>
    <w:rsid w:val="00E25868"/>
    <w:rsid w:val="00E86FF6"/>
    <w:rsid w:val="00E9212F"/>
    <w:rsid w:val="00EA0218"/>
    <w:rsid w:val="00EE6E49"/>
    <w:rsid w:val="00EF4EC9"/>
    <w:rsid w:val="00F0236B"/>
    <w:rsid w:val="00F25B39"/>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E24"/>
    <w:rPr>
      <w:sz w:val="24"/>
      <w:lang w:val="en-US" w:eastAsia="en-US"/>
    </w:rPr>
  </w:style>
  <w:style w:type="paragraph" w:styleId="Heading1">
    <w:name w:val="heading 1"/>
    <w:basedOn w:val="Normal"/>
    <w:next w:val="Normal"/>
    <w:qFormat/>
    <w:rsid w:val="00D66E24"/>
    <w:pPr>
      <w:keepNext/>
      <w:jc w:val="center"/>
      <w:outlineLvl w:val="0"/>
    </w:pPr>
    <w:rPr>
      <w:b/>
      <w:u w:val="single"/>
      <w:lang w:val="en-GB"/>
    </w:rPr>
  </w:style>
  <w:style w:type="paragraph" w:styleId="Heading2">
    <w:name w:val="heading 2"/>
    <w:basedOn w:val="Normal"/>
    <w:next w:val="Normal"/>
    <w:qFormat/>
    <w:rsid w:val="00D66E24"/>
    <w:pPr>
      <w:keepNext/>
      <w:jc w:val="center"/>
      <w:outlineLvl w:val="1"/>
    </w:pPr>
    <w:rPr>
      <w:b/>
      <w:lang w:val="en-GB"/>
    </w:rPr>
  </w:style>
  <w:style w:type="paragraph" w:styleId="Heading3">
    <w:name w:val="heading 3"/>
    <w:basedOn w:val="Normal"/>
    <w:next w:val="Normal"/>
    <w:qFormat/>
    <w:rsid w:val="00D66E24"/>
    <w:pPr>
      <w:keepNext/>
      <w:outlineLvl w:val="2"/>
    </w:pPr>
    <w:rPr>
      <w:rFonts w:ascii="Arial" w:hAnsi="Arial"/>
      <w:u w:val="single"/>
    </w:rPr>
  </w:style>
  <w:style w:type="paragraph" w:styleId="Heading4">
    <w:name w:val="heading 4"/>
    <w:basedOn w:val="Normal"/>
    <w:next w:val="Normal"/>
    <w:link w:val="Heading4Char"/>
    <w:semiHidden/>
    <w:unhideWhenUsed/>
    <w:qFormat/>
    <w:rsid w:val="0085104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66E24"/>
    <w:rPr>
      <w:rFonts w:ascii="Arial" w:hAnsi="Arial"/>
    </w:rPr>
  </w:style>
  <w:style w:type="paragraph" w:styleId="Header">
    <w:name w:val="header"/>
    <w:basedOn w:val="Normal"/>
    <w:rsid w:val="00D66E24"/>
    <w:pPr>
      <w:tabs>
        <w:tab w:val="center" w:pos="4320"/>
        <w:tab w:val="right" w:pos="8640"/>
      </w:tabs>
    </w:pPr>
  </w:style>
  <w:style w:type="paragraph" w:styleId="Footer">
    <w:name w:val="footer"/>
    <w:basedOn w:val="Normal"/>
    <w:rsid w:val="00D66E24"/>
    <w:pPr>
      <w:tabs>
        <w:tab w:val="center" w:pos="4320"/>
        <w:tab w:val="right" w:pos="8640"/>
      </w:tabs>
    </w:pPr>
  </w:style>
  <w:style w:type="character" w:styleId="PageNumber">
    <w:name w:val="page number"/>
    <w:basedOn w:val="DefaultParagraphFont"/>
    <w:rsid w:val="00D66E24"/>
  </w:style>
  <w:style w:type="character" w:styleId="LineNumber">
    <w:name w:val="line number"/>
    <w:basedOn w:val="DefaultParagraphFont"/>
    <w:rsid w:val="00D66E24"/>
  </w:style>
  <w:style w:type="paragraph" w:styleId="BodyTextIndent">
    <w:name w:val="Body Text Indent"/>
    <w:basedOn w:val="Normal"/>
    <w:rsid w:val="00D66E24"/>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851043"/>
    <w:rPr>
      <w:rFonts w:asciiTheme="minorHAnsi" w:eastAsiaTheme="minorEastAsia" w:hAnsiTheme="minorHAnsi" w:cstheme="minorBidi"/>
      <w:b/>
      <w:bCs/>
      <w:sz w:val="28"/>
      <w:szCs w:val="28"/>
      <w:lang w:val="en-US" w:eastAsia="en-US"/>
    </w:rPr>
  </w:style>
  <w:style w:type="paragraph" w:styleId="BodyText">
    <w:name w:val="Body Text"/>
    <w:basedOn w:val="Normal"/>
    <w:link w:val="BodyTextChar"/>
    <w:rsid w:val="00851043"/>
    <w:pPr>
      <w:spacing w:after="120"/>
    </w:pPr>
  </w:style>
  <w:style w:type="character" w:customStyle="1" w:styleId="BodyTextChar">
    <w:name w:val="Body Text Char"/>
    <w:basedOn w:val="DefaultParagraphFont"/>
    <w:link w:val="BodyText"/>
    <w:rsid w:val="00851043"/>
    <w:rPr>
      <w:sz w:val="24"/>
      <w:lang w:val="en-US" w:eastAsia="en-US"/>
    </w:rPr>
  </w:style>
  <w:style w:type="paragraph" w:styleId="BalloonText">
    <w:name w:val="Balloon Text"/>
    <w:basedOn w:val="Normal"/>
    <w:link w:val="BalloonTextChar"/>
    <w:rsid w:val="00437409"/>
    <w:rPr>
      <w:rFonts w:ascii="Tahoma" w:hAnsi="Tahoma" w:cs="Tahoma"/>
      <w:sz w:val="16"/>
      <w:szCs w:val="16"/>
    </w:rPr>
  </w:style>
  <w:style w:type="character" w:customStyle="1" w:styleId="BalloonTextChar">
    <w:name w:val="Balloon Text Char"/>
    <w:basedOn w:val="DefaultParagraphFont"/>
    <w:link w:val="BalloonText"/>
    <w:rsid w:val="0043740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E24"/>
    <w:rPr>
      <w:sz w:val="24"/>
      <w:lang w:val="en-US" w:eastAsia="en-US"/>
    </w:rPr>
  </w:style>
  <w:style w:type="paragraph" w:styleId="Heading1">
    <w:name w:val="heading 1"/>
    <w:basedOn w:val="Normal"/>
    <w:next w:val="Normal"/>
    <w:qFormat/>
    <w:rsid w:val="00D66E24"/>
    <w:pPr>
      <w:keepNext/>
      <w:jc w:val="center"/>
      <w:outlineLvl w:val="0"/>
    </w:pPr>
    <w:rPr>
      <w:b/>
      <w:u w:val="single"/>
      <w:lang w:val="en-GB"/>
    </w:rPr>
  </w:style>
  <w:style w:type="paragraph" w:styleId="Heading2">
    <w:name w:val="heading 2"/>
    <w:basedOn w:val="Normal"/>
    <w:next w:val="Normal"/>
    <w:qFormat/>
    <w:rsid w:val="00D66E24"/>
    <w:pPr>
      <w:keepNext/>
      <w:jc w:val="center"/>
      <w:outlineLvl w:val="1"/>
    </w:pPr>
    <w:rPr>
      <w:b/>
      <w:lang w:val="en-GB"/>
    </w:rPr>
  </w:style>
  <w:style w:type="paragraph" w:styleId="Heading3">
    <w:name w:val="heading 3"/>
    <w:basedOn w:val="Normal"/>
    <w:next w:val="Normal"/>
    <w:qFormat/>
    <w:rsid w:val="00D66E24"/>
    <w:pPr>
      <w:keepNext/>
      <w:outlineLvl w:val="2"/>
    </w:pPr>
    <w:rPr>
      <w:rFonts w:ascii="Arial" w:hAnsi="Arial"/>
      <w:u w:val="single"/>
    </w:rPr>
  </w:style>
  <w:style w:type="paragraph" w:styleId="Heading4">
    <w:name w:val="heading 4"/>
    <w:basedOn w:val="Normal"/>
    <w:next w:val="Normal"/>
    <w:link w:val="Heading4Char"/>
    <w:semiHidden/>
    <w:unhideWhenUsed/>
    <w:qFormat/>
    <w:rsid w:val="0085104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66E24"/>
    <w:rPr>
      <w:rFonts w:ascii="Arial" w:hAnsi="Arial"/>
    </w:rPr>
  </w:style>
  <w:style w:type="paragraph" w:styleId="Header">
    <w:name w:val="header"/>
    <w:basedOn w:val="Normal"/>
    <w:rsid w:val="00D66E24"/>
    <w:pPr>
      <w:tabs>
        <w:tab w:val="center" w:pos="4320"/>
        <w:tab w:val="right" w:pos="8640"/>
      </w:tabs>
    </w:pPr>
  </w:style>
  <w:style w:type="paragraph" w:styleId="Footer">
    <w:name w:val="footer"/>
    <w:basedOn w:val="Normal"/>
    <w:rsid w:val="00D66E24"/>
    <w:pPr>
      <w:tabs>
        <w:tab w:val="center" w:pos="4320"/>
        <w:tab w:val="right" w:pos="8640"/>
      </w:tabs>
    </w:pPr>
  </w:style>
  <w:style w:type="character" w:styleId="PageNumber">
    <w:name w:val="page number"/>
    <w:basedOn w:val="DefaultParagraphFont"/>
    <w:rsid w:val="00D66E24"/>
  </w:style>
  <w:style w:type="character" w:styleId="LineNumber">
    <w:name w:val="line number"/>
    <w:basedOn w:val="DefaultParagraphFont"/>
    <w:rsid w:val="00D66E24"/>
  </w:style>
  <w:style w:type="paragraph" w:styleId="BodyTextIndent">
    <w:name w:val="Body Text Indent"/>
    <w:basedOn w:val="Normal"/>
    <w:rsid w:val="00D66E24"/>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851043"/>
    <w:rPr>
      <w:rFonts w:asciiTheme="minorHAnsi" w:eastAsiaTheme="minorEastAsia" w:hAnsiTheme="minorHAnsi" w:cstheme="minorBidi"/>
      <w:b/>
      <w:bCs/>
      <w:sz w:val="28"/>
      <w:szCs w:val="28"/>
      <w:lang w:val="en-US" w:eastAsia="en-US"/>
    </w:rPr>
  </w:style>
  <w:style w:type="paragraph" w:styleId="BodyText">
    <w:name w:val="Body Text"/>
    <w:basedOn w:val="Normal"/>
    <w:link w:val="BodyTextChar"/>
    <w:rsid w:val="00851043"/>
    <w:pPr>
      <w:spacing w:after="120"/>
    </w:pPr>
  </w:style>
  <w:style w:type="character" w:customStyle="1" w:styleId="BodyTextChar">
    <w:name w:val="Body Text Char"/>
    <w:basedOn w:val="DefaultParagraphFont"/>
    <w:link w:val="BodyText"/>
    <w:rsid w:val="00851043"/>
    <w:rPr>
      <w:sz w:val="24"/>
      <w:lang w:val="en-US" w:eastAsia="en-US"/>
    </w:rPr>
  </w:style>
  <w:style w:type="paragraph" w:styleId="BalloonText">
    <w:name w:val="Balloon Text"/>
    <w:basedOn w:val="Normal"/>
    <w:link w:val="BalloonTextChar"/>
    <w:rsid w:val="00437409"/>
    <w:rPr>
      <w:rFonts w:ascii="Tahoma" w:hAnsi="Tahoma" w:cs="Tahoma"/>
      <w:sz w:val="16"/>
      <w:szCs w:val="16"/>
    </w:rPr>
  </w:style>
  <w:style w:type="character" w:customStyle="1" w:styleId="BalloonTextChar">
    <w:name w:val="Balloon Text Char"/>
    <w:basedOn w:val="DefaultParagraphFont"/>
    <w:link w:val="BalloonText"/>
    <w:rsid w:val="0043740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D671EE-814B-493A-BE8C-B8892F57FA34}"/>
</file>

<file path=customXml/itemProps2.xml><?xml version="1.0" encoding="utf-8"?>
<ds:datastoreItem xmlns:ds="http://schemas.openxmlformats.org/officeDocument/2006/customXml" ds:itemID="{45332879-495E-41DE-815A-F25FABB76F0B}"/>
</file>

<file path=customXml/itemProps3.xml><?xml version="1.0" encoding="utf-8"?>
<ds:datastoreItem xmlns:ds="http://schemas.openxmlformats.org/officeDocument/2006/customXml" ds:itemID="{FFEBD804-1C51-4A0F-9362-213224F3EF48}"/>
</file>

<file path=docProps/app.xml><?xml version="1.0" encoding="utf-8"?>
<Properties xmlns="http://schemas.openxmlformats.org/officeDocument/2006/extended-properties" xmlns:vt="http://schemas.openxmlformats.org/officeDocument/2006/docPropsVTypes">
  <Template>Normal</Template>
  <TotalTime>0</TotalTime>
  <Pages>10</Pages>
  <Words>2606</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18195</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2013-05-14T17:36:00Z</cp:lastPrinted>
  <dcterms:created xsi:type="dcterms:W3CDTF">2013-05-14T17:47:00Z</dcterms:created>
  <dcterms:modified xsi:type="dcterms:W3CDTF">2013-05-14T17:47:00Z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589000</vt:r8>
  </property>
</Properties>
</file>